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427B" w:rsidRPr="007E7D7A" w:rsidRDefault="00781D6A" w:rsidP="006B72BB">
      <w:pPr>
        <w:jc w:val="center"/>
        <w:rPr>
          <w:rFonts w:ascii="Times New Roman" w:hAnsi="Times New Roman" w:cs="Times New Roman"/>
          <w:b/>
          <w:sz w:val="24"/>
          <w:szCs w:val="24"/>
        </w:rPr>
      </w:pPr>
      <w:r>
        <w:rPr>
          <w:rFonts w:ascii="Times New Roman" w:hAnsi="Times New Roman" w:cs="Times New Roman"/>
          <w:b/>
          <w:sz w:val="24"/>
          <w:szCs w:val="24"/>
          <w:lang w:val="kk-KZ"/>
        </w:rPr>
        <w:t>Конкурстық</w:t>
      </w:r>
      <w:r w:rsidR="0058427B" w:rsidRPr="007E7D7A">
        <w:rPr>
          <w:rFonts w:ascii="Times New Roman" w:hAnsi="Times New Roman" w:cs="Times New Roman"/>
          <w:b/>
          <w:sz w:val="24"/>
          <w:szCs w:val="24"/>
        </w:rPr>
        <w:t xml:space="preserve"> </w:t>
      </w:r>
      <w:proofErr w:type="spellStart"/>
      <w:r w:rsidR="0058427B" w:rsidRPr="007E7D7A">
        <w:rPr>
          <w:rFonts w:ascii="Times New Roman" w:hAnsi="Times New Roman" w:cs="Times New Roman"/>
          <w:b/>
          <w:sz w:val="24"/>
          <w:szCs w:val="24"/>
        </w:rPr>
        <w:t>құжаттама</w:t>
      </w:r>
      <w:proofErr w:type="spellEnd"/>
    </w:p>
    <w:p w:rsidR="005212A4" w:rsidRPr="003C30A5" w:rsidRDefault="0058427B" w:rsidP="006B72BB">
      <w:pPr>
        <w:spacing w:line="240" w:lineRule="auto"/>
        <w:jc w:val="center"/>
        <w:rPr>
          <w:rFonts w:ascii="Times New Roman" w:hAnsi="Times New Roman" w:cs="Times New Roman"/>
          <w:b/>
          <w:sz w:val="24"/>
          <w:szCs w:val="24"/>
        </w:rPr>
      </w:pPr>
      <w:proofErr w:type="spellStart"/>
      <w:r w:rsidRPr="007E7D7A">
        <w:rPr>
          <w:rFonts w:ascii="Times New Roman" w:hAnsi="Times New Roman" w:cs="Times New Roman"/>
          <w:b/>
          <w:sz w:val="24"/>
          <w:szCs w:val="24"/>
        </w:rPr>
        <w:t>Тауардың</w:t>
      </w:r>
      <w:proofErr w:type="spellEnd"/>
      <w:r w:rsidRPr="007E7D7A">
        <w:rPr>
          <w:rFonts w:ascii="Times New Roman" w:hAnsi="Times New Roman" w:cs="Times New Roman"/>
          <w:b/>
          <w:sz w:val="24"/>
          <w:szCs w:val="24"/>
        </w:rPr>
        <w:t xml:space="preserve"> </w:t>
      </w:r>
      <w:proofErr w:type="spellStart"/>
      <w:r w:rsidRPr="007E7D7A">
        <w:rPr>
          <w:rFonts w:ascii="Times New Roman" w:hAnsi="Times New Roman" w:cs="Times New Roman"/>
          <w:b/>
          <w:sz w:val="24"/>
          <w:szCs w:val="24"/>
        </w:rPr>
        <w:t>сипаттамасы</w:t>
      </w:r>
      <w:proofErr w:type="spellEnd"/>
      <w:r w:rsidRPr="007E7D7A">
        <w:rPr>
          <w:rFonts w:ascii="Times New Roman" w:hAnsi="Times New Roman" w:cs="Times New Roman"/>
          <w:b/>
          <w:sz w:val="24"/>
          <w:szCs w:val="24"/>
        </w:rPr>
        <w:t xml:space="preserve">: </w:t>
      </w:r>
      <w:r w:rsidR="003C30A5" w:rsidRPr="003C30A5">
        <w:rPr>
          <w:rFonts w:ascii="Times New Roman" w:hAnsi="Times New Roman" w:cs="Times New Roman"/>
          <w:b/>
          <w:sz w:val="24"/>
          <w:szCs w:val="24"/>
        </w:rPr>
        <w:t>«</w:t>
      </w:r>
      <w:r w:rsidR="005212A4" w:rsidRPr="005212A4">
        <w:rPr>
          <w:rFonts w:ascii="Times New Roman" w:eastAsia="Times New Roman" w:hAnsi="Times New Roman" w:cs="Times New Roman"/>
          <w:b/>
          <w:sz w:val="24"/>
          <w:szCs w:val="24"/>
          <w:lang w:eastAsia="ru-RU"/>
        </w:rPr>
        <w:t>219×12</w:t>
      </w:r>
      <w:r w:rsidR="005212A4" w:rsidRPr="005212A4">
        <w:rPr>
          <w:rFonts w:ascii="Times New Roman" w:eastAsia="Times New Roman" w:hAnsi="Times New Roman" w:cs="Times New Roman"/>
          <w:b/>
          <w:sz w:val="24"/>
          <w:szCs w:val="24"/>
          <w:lang w:val="kk-KZ" w:eastAsia="ru-RU"/>
        </w:rPr>
        <w:t>мм</w:t>
      </w:r>
      <w:r w:rsidR="005212A4" w:rsidRPr="005212A4">
        <w:rPr>
          <w:rFonts w:ascii="Times New Roman" w:eastAsia="Times New Roman" w:hAnsi="Times New Roman" w:cs="Times New Roman"/>
          <w:b/>
          <w:sz w:val="24"/>
          <w:szCs w:val="24"/>
          <w:lang w:eastAsia="ru-RU"/>
        </w:rPr>
        <w:t xml:space="preserve"> </w:t>
      </w:r>
      <w:proofErr w:type="spellStart"/>
      <w:r w:rsidR="005212A4" w:rsidRPr="005212A4">
        <w:rPr>
          <w:rFonts w:ascii="Times New Roman" w:eastAsia="Times New Roman" w:hAnsi="Times New Roman" w:cs="Times New Roman"/>
          <w:b/>
          <w:sz w:val="24"/>
          <w:szCs w:val="24"/>
          <w:lang w:eastAsia="ru-RU"/>
        </w:rPr>
        <w:t>өлшемді</w:t>
      </w:r>
      <w:proofErr w:type="spellEnd"/>
      <w:r w:rsidR="005212A4" w:rsidRPr="005212A4">
        <w:rPr>
          <w:rFonts w:ascii="Times New Roman" w:eastAsia="Times New Roman" w:hAnsi="Times New Roman" w:cs="Times New Roman"/>
          <w:b/>
          <w:sz w:val="24"/>
          <w:szCs w:val="24"/>
          <w:lang w:eastAsia="ru-RU"/>
        </w:rPr>
        <w:t xml:space="preserve"> </w:t>
      </w:r>
      <w:proofErr w:type="spellStart"/>
      <w:r w:rsidR="005212A4" w:rsidRPr="005212A4">
        <w:rPr>
          <w:rFonts w:ascii="Times New Roman" w:eastAsia="Times New Roman" w:hAnsi="Times New Roman" w:cs="Times New Roman"/>
          <w:b/>
          <w:sz w:val="24"/>
          <w:szCs w:val="24"/>
          <w:lang w:eastAsia="ru-RU"/>
        </w:rPr>
        <w:t>жіксіз</w:t>
      </w:r>
      <w:proofErr w:type="spellEnd"/>
      <w:r w:rsidR="005212A4" w:rsidRPr="005212A4">
        <w:rPr>
          <w:rFonts w:ascii="Times New Roman" w:eastAsia="Times New Roman" w:hAnsi="Times New Roman" w:cs="Times New Roman"/>
          <w:b/>
          <w:sz w:val="24"/>
          <w:szCs w:val="24"/>
          <w:lang w:eastAsia="ru-RU"/>
        </w:rPr>
        <w:t xml:space="preserve"> </w:t>
      </w:r>
      <w:proofErr w:type="spellStart"/>
      <w:r w:rsidR="005212A4" w:rsidRPr="005212A4">
        <w:rPr>
          <w:rFonts w:ascii="Times New Roman" w:eastAsia="Times New Roman" w:hAnsi="Times New Roman" w:cs="Times New Roman"/>
          <w:b/>
          <w:sz w:val="24"/>
          <w:szCs w:val="24"/>
          <w:lang w:eastAsia="ru-RU"/>
        </w:rPr>
        <w:t>болат</w:t>
      </w:r>
      <w:proofErr w:type="spellEnd"/>
      <w:r w:rsidR="005212A4" w:rsidRPr="005212A4">
        <w:rPr>
          <w:rFonts w:ascii="Times New Roman" w:eastAsia="Times New Roman" w:hAnsi="Times New Roman" w:cs="Times New Roman"/>
          <w:b/>
          <w:sz w:val="24"/>
          <w:szCs w:val="24"/>
          <w:lang w:eastAsia="ru-RU"/>
        </w:rPr>
        <w:t xml:space="preserve"> </w:t>
      </w:r>
      <w:proofErr w:type="spellStart"/>
      <w:r w:rsidR="005212A4" w:rsidRPr="005212A4">
        <w:rPr>
          <w:rFonts w:ascii="Times New Roman" w:eastAsia="Times New Roman" w:hAnsi="Times New Roman" w:cs="Times New Roman"/>
          <w:b/>
          <w:sz w:val="24"/>
          <w:szCs w:val="24"/>
          <w:lang w:eastAsia="ru-RU"/>
        </w:rPr>
        <w:t>құбыр</w:t>
      </w:r>
      <w:proofErr w:type="spellEnd"/>
      <w:r w:rsidR="005212A4" w:rsidRPr="005212A4">
        <w:rPr>
          <w:rFonts w:ascii="Times New Roman" w:eastAsia="Times New Roman" w:hAnsi="Times New Roman" w:cs="Times New Roman"/>
          <w:b/>
          <w:sz w:val="24"/>
          <w:szCs w:val="24"/>
          <w:lang w:eastAsia="ru-RU"/>
        </w:rPr>
        <w:t xml:space="preserve">, 09Г2С </w:t>
      </w:r>
      <w:proofErr w:type="spellStart"/>
      <w:r w:rsidR="005212A4" w:rsidRPr="005212A4">
        <w:rPr>
          <w:rFonts w:ascii="Times New Roman" w:eastAsia="Times New Roman" w:hAnsi="Times New Roman" w:cs="Times New Roman"/>
          <w:b/>
          <w:sz w:val="24"/>
          <w:szCs w:val="24"/>
          <w:lang w:eastAsia="ru-RU"/>
        </w:rPr>
        <w:t>маркалы</w:t>
      </w:r>
      <w:proofErr w:type="spellEnd"/>
      <w:r w:rsidR="005212A4" w:rsidRPr="005212A4">
        <w:rPr>
          <w:rFonts w:ascii="Times New Roman" w:eastAsia="Times New Roman" w:hAnsi="Times New Roman" w:cs="Times New Roman"/>
          <w:b/>
          <w:sz w:val="24"/>
          <w:szCs w:val="24"/>
          <w:lang w:eastAsia="ru-RU"/>
        </w:rPr>
        <w:t xml:space="preserve"> </w:t>
      </w:r>
      <w:proofErr w:type="spellStart"/>
      <w:r w:rsidR="005212A4" w:rsidRPr="005212A4">
        <w:rPr>
          <w:rFonts w:ascii="Times New Roman" w:eastAsia="Times New Roman" w:hAnsi="Times New Roman" w:cs="Times New Roman"/>
          <w:b/>
          <w:sz w:val="24"/>
          <w:szCs w:val="24"/>
          <w:lang w:eastAsia="ru-RU"/>
        </w:rPr>
        <w:t>болат</w:t>
      </w:r>
      <w:proofErr w:type="spellEnd"/>
      <w:r w:rsidR="005212A4" w:rsidRPr="005212A4">
        <w:rPr>
          <w:rFonts w:ascii="Times New Roman" w:eastAsia="Times New Roman" w:hAnsi="Times New Roman" w:cs="Times New Roman"/>
          <w:b/>
          <w:sz w:val="24"/>
          <w:szCs w:val="24"/>
          <w:lang w:eastAsia="ru-RU"/>
        </w:rPr>
        <w:t xml:space="preserve">, </w:t>
      </w:r>
      <w:proofErr w:type="spellStart"/>
      <w:r w:rsidR="005212A4" w:rsidRPr="005212A4">
        <w:rPr>
          <w:rFonts w:ascii="Times New Roman" w:eastAsia="Times New Roman" w:hAnsi="Times New Roman" w:cs="Times New Roman"/>
          <w:b/>
          <w:sz w:val="24"/>
          <w:szCs w:val="24"/>
          <w:lang w:eastAsia="ru-RU"/>
        </w:rPr>
        <w:t>сыртқы</w:t>
      </w:r>
      <w:proofErr w:type="spellEnd"/>
      <w:r w:rsidR="005212A4" w:rsidRPr="005212A4">
        <w:rPr>
          <w:rFonts w:ascii="Times New Roman" w:eastAsia="Times New Roman" w:hAnsi="Times New Roman" w:cs="Times New Roman"/>
          <w:b/>
          <w:sz w:val="24"/>
          <w:szCs w:val="24"/>
          <w:lang w:eastAsia="ru-RU"/>
        </w:rPr>
        <w:t xml:space="preserve"> </w:t>
      </w:r>
      <w:proofErr w:type="spellStart"/>
      <w:r w:rsidR="005212A4" w:rsidRPr="005212A4">
        <w:rPr>
          <w:rFonts w:ascii="Times New Roman" w:eastAsia="Times New Roman" w:hAnsi="Times New Roman" w:cs="Times New Roman"/>
          <w:b/>
          <w:sz w:val="24"/>
          <w:szCs w:val="24"/>
          <w:lang w:eastAsia="ru-RU"/>
        </w:rPr>
        <w:t>антикоррозиялық</w:t>
      </w:r>
      <w:proofErr w:type="spellEnd"/>
      <w:r w:rsidR="005212A4" w:rsidRPr="005212A4">
        <w:rPr>
          <w:rFonts w:ascii="Times New Roman" w:eastAsia="Times New Roman" w:hAnsi="Times New Roman" w:cs="Times New Roman"/>
          <w:b/>
          <w:sz w:val="24"/>
          <w:szCs w:val="24"/>
          <w:lang w:eastAsia="ru-RU"/>
        </w:rPr>
        <w:t xml:space="preserve"> </w:t>
      </w:r>
      <w:proofErr w:type="spellStart"/>
      <w:r w:rsidR="005212A4" w:rsidRPr="005212A4">
        <w:rPr>
          <w:rFonts w:ascii="Times New Roman" w:eastAsia="Times New Roman" w:hAnsi="Times New Roman" w:cs="Times New Roman"/>
          <w:b/>
          <w:sz w:val="24"/>
          <w:szCs w:val="24"/>
          <w:lang w:eastAsia="ru-RU"/>
        </w:rPr>
        <w:t>бір</w:t>
      </w:r>
      <w:proofErr w:type="spellEnd"/>
      <w:r w:rsidR="005212A4" w:rsidRPr="005212A4">
        <w:rPr>
          <w:rFonts w:ascii="Times New Roman" w:eastAsia="Times New Roman" w:hAnsi="Times New Roman" w:cs="Times New Roman"/>
          <w:b/>
          <w:sz w:val="24"/>
          <w:szCs w:val="24"/>
          <w:lang w:eastAsia="ru-RU"/>
        </w:rPr>
        <w:t xml:space="preserve"> </w:t>
      </w:r>
      <w:proofErr w:type="spellStart"/>
      <w:r w:rsidR="005212A4" w:rsidRPr="005212A4">
        <w:rPr>
          <w:rFonts w:ascii="Times New Roman" w:eastAsia="Times New Roman" w:hAnsi="Times New Roman" w:cs="Times New Roman"/>
          <w:b/>
          <w:sz w:val="24"/>
          <w:szCs w:val="24"/>
          <w:lang w:eastAsia="ru-RU"/>
        </w:rPr>
        <w:t>қабатты</w:t>
      </w:r>
      <w:proofErr w:type="spellEnd"/>
      <w:r w:rsidR="005212A4" w:rsidRPr="005212A4">
        <w:rPr>
          <w:rFonts w:ascii="Times New Roman" w:eastAsia="Times New Roman" w:hAnsi="Times New Roman" w:cs="Times New Roman"/>
          <w:b/>
          <w:sz w:val="24"/>
          <w:szCs w:val="24"/>
          <w:lang w:eastAsia="ru-RU"/>
        </w:rPr>
        <w:t xml:space="preserve"> </w:t>
      </w:r>
      <w:proofErr w:type="spellStart"/>
      <w:r w:rsidR="005212A4" w:rsidRPr="005212A4">
        <w:rPr>
          <w:rFonts w:ascii="Times New Roman" w:eastAsia="Times New Roman" w:hAnsi="Times New Roman" w:cs="Times New Roman"/>
          <w:b/>
          <w:sz w:val="24"/>
          <w:szCs w:val="24"/>
          <w:lang w:eastAsia="ru-RU"/>
        </w:rPr>
        <w:t>эпоксидті</w:t>
      </w:r>
      <w:proofErr w:type="spellEnd"/>
      <w:r w:rsidR="005212A4" w:rsidRPr="005212A4">
        <w:rPr>
          <w:rFonts w:ascii="Times New Roman" w:eastAsia="Times New Roman" w:hAnsi="Times New Roman" w:cs="Times New Roman"/>
          <w:b/>
          <w:sz w:val="24"/>
          <w:szCs w:val="24"/>
          <w:lang w:eastAsia="ru-RU"/>
        </w:rPr>
        <w:t xml:space="preserve"> </w:t>
      </w:r>
      <w:proofErr w:type="spellStart"/>
      <w:r w:rsidR="005212A4" w:rsidRPr="005212A4">
        <w:rPr>
          <w:rFonts w:ascii="Times New Roman" w:eastAsia="Times New Roman" w:hAnsi="Times New Roman" w:cs="Times New Roman"/>
          <w:b/>
          <w:sz w:val="24"/>
          <w:szCs w:val="24"/>
          <w:lang w:eastAsia="ru-RU"/>
        </w:rPr>
        <w:t>жабынмен</w:t>
      </w:r>
      <w:proofErr w:type="spellEnd"/>
      <w:r w:rsidR="005212A4" w:rsidRPr="005212A4">
        <w:rPr>
          <w:rFonts w:ascii="Times New Roman" w:eastAsia="Times New Roman" w:hAnsi="Times New Roman" w:cs="Times New Roman"/>
          <w:b/>
          <w:sz w:val="24"/>
          <w:szCs w:val="24"/>
          <w:lang w:eastAsia="ru-RU"/>
        </w:rPr>
        <w:t xml:space="preserve">, ППУ-ПЭ </w:t>
      </w:r>
      <w:proofErr w:type="spellStart"/>
      <w:r w:rsidR="005212A4" w:rsidRPr="005212A4">
        <w:rPr>
          <w:rFonts w:ascii="Times New Roman" w:eastAsia="Times New Roman" w:hAnsi="Times New Roman" w:cs="Times New Roman"/>
          <w:b/>
          <w:sz w:val="24"/>
          <w:szCs w:val="24"/>
          <w:lang w:eastAsia="ru-RU"/>
        </w:rPr>
        <w:t>жылу</w:t>
      </w:r>
      <w:proofErr w:type="spellEnd"/>
      <w:r w:rsidR="005212A4" w:rsidRPr="005212A4">
        <w:rPr>
          <w:rFonts w:ascii="Times New Roman" w:eastAsia="Times New Roman" w:hAnsi="Times New Roman" w:cs="Times New Roman"/>
          <w:b/>
          <w:sz w:val="24"/>
          <w:szCs w:val="24"/>
          <w:lang w:eastAsia="ru-RU"/>
        </w:rPr>
        <w:t xml:space="preserve"> </w:t>
      </w:r>
      <w:proofErr w:type="spellStart"/>
      <w:r w:rsidR="005212A4" w:rsidRPr="005212A4">
        <w:rPr>
          <w:rFonts w:ascii="Times New Roman" w:eastAsia="Times New Roman" w:hAnsi="Times New Roman" w:cs="Times New Roman"/>
          <w:b/>
          <w:sz w:val="24"/>
          <w:szCs w:val="24"/>
          <w:lang w:eastAsia="ru-RU"/>
        </w:rPr>
        <w:t>оқшаулауымен</w:t>
      </w:r>
      <w:proofErr w:type="spellEnd"/>
      <w:r w:rsidR="003C30A5" w:rsidRPr="003C30A5">
        <w:rPr>
          <w:rFonts w:ascii="Times New Roman" w:eastAsia="Times New Roman" w:hAnsi="Times New Roman" w:cs="Times New Roman"/>
          <w:b/>
          <w:sz w:val="24"/>
          <w:szCs w:val="24"/>
          <w:lang w:eastAsia="ru-RU"/>
        </w:rPr>
        <w:t>»</w:t>
      </w:r>
    </w:p>
    <w:p w:rsidR="0058427B" w:rsidRPr="007E7D7A" w:rsidRDefault="0058427B" w:rsidP="00D76E8D">
      <w:pPr>
        <w:jc w:val="both"/>
        <w:rPr>
          <w:rFonts w:ascii="Times New Roman" w:hAnsi="Times New Roman" w:cs="Times New Roman"/>
          <w:sz w:val="24"/>
          <w:szCs w:val="24"/>
        </w:rPr>
      </w:pPr>
      <w:proofErr w:type="spellStart"/>
      <w:r w:rsidRPr="007E7D7A">
        <w:rPr>
          <w:rFonts w:ascii="Times New Roman" w:hAnsi="Times New Roman" w:cs="Times New Roman"/>
          <w:sz w:val="24"/>
          <w:szCs w:val="24"/>
        </w:rPr>
        <w:t>Тапсырыс</w:t>
      </w:r>
      <w:proofErr w:type="spellEnd"/>
      <w:r w:rsidRPr="007E7D7A">
        <w:rPr>
          <w:rFonts w:ascii="Times New Roman" w:hAnsi="Times New Roman" w:cs="Times New Roman"/>
          <w:sz w:val="24"/>
          <w:szCs w:val="24"/>
        </w:rPr>
        <w:t xml:space="preserve"> </w:t>
      </w:r>
      <w:proofErr w:type="spellStart"/>
      <w:r w:rsidRPr="007E7D7A">
        <w:rPr>
          <w:rFonts w:ascii="Times New Roman" w:hAnsi="Times New Roman" w:cs="Times New Roman"/>
          <w:sz w:val="24"/>
          <w:szCs w:val="24"/>
        </w:rPr>
        <w:t>беруші</w:t>
      </w:r>
      <w:proofErr w:type="spellEnd"/>
      <w:r w:rsidR="00201B6C">
        <w:rPr>
          <w:rFonts w:ascii="Times New Roman" w:hAnsi="Times New Roman" w:cs="Times New Roman"/>
          <w:sz w:val="24"/>
          <w:szCs w:val="24"/>
          <w:lang w:val="kk-KZ"/>
        </w:rPr>
        <w:t>:</w:t>
      </w:r>
      <w:r w:rsidRPr="007E7D7A">
        <w:rPr>
          <w:rFonts w:ascii="Times New Roman" w:hAnsi="Times New Roman" w:cs="Times New Roman"/>
          <w:sz w:val="24"/>
          <w:szCs w:val="24"/>
        </w:rPr>
        <w:t xml:space="preserve"> "Oil Construction Company" ЖШС </w:t>
      </w:r>
    </w:p>
    <w:p w:rsidR="00201B6C" w:rsidRPr="00201B6C" w:rsidRDefault="0058427B" w:rsidP="00D76E8D">
      <w:pPr>
        <w:jc w:val="both"/>
        <w:rPr>
          <w:rFonts w:ascii="Times New Roman" w:hAnsi="Times New Roman" w:cs="Times New Roman"/>
          <w:sz w:val="24"/>
          <w:szCs w:val="24"/>
        </w:rPr>
      </w:pPr>
      <w:proofErr w:type="spellStart"/>
      <w:r w:rsidRPr="007E7D7A">
        <w:rPr>
          <w:rFonts w:ascii="Times New Roman" w:hAnsi="Times New Roman" w:cs="Times New Roman"/>
          <w:sz w:val="24"/>
          <w:szCs w:val="24"/>
          <w:lang w:val="ru-RU"/>
        </w:rPr>
        <w:t>Мекенжайы</w:t>
      </w:r>
      <w:proofErr w:type="spellEnd"/>
      <w:r w:rsidRPr="00201B6C">
        <w:rPr>
          <w:rFonts w:ascii="Times New Roman" w:hAnsi="Times New Roman" w:cs="Times New Roman"/>
          <w:sz w:val="24"/>
          <w:szCs w:val="24"/>
        </w:rPr>
        <w:t xml:space="preserve">: </w:t>
      </w:r>
      <w:proofErr w:type="spellStart"/>
      <w:r w:rsidRPr="007E7D7A">
        <w:rPr>
          <w:rFonts w:ascii="Times New Roman" w:hAnsi="Times New Roman" w:cs="Times New Roman"/>
          <w:sz w:val="24"/>
          <w:szCs w:val="24"/>
          <w:lang w:val="ru-RU"/>
        </w:rPr>
        <w:t>Қ</w:t>
      </w:r>
      <w:r w:rsidR="00D7569D">
        <w:rPr>
          <w:rFonts w:ascii="Times New Roman" w:hAnsi="Times New Roman" w:cs="Times New Roman"/>
          <w:sz w:val="24"/>
          <w:szCs w:val="24"/>
          <w:lang w:val="ru-RU"/>
        </w:rPr>
        <w:t>азақстан</w:t>
      </w:r>
      <w:proofErr w:type="spellEnd"/>
      <w:r w:rsidR="00201B6C" w:rsidRPr="00201B6C">
        <w:rPr>
          <w:rFonts w:ascii="Times New Roman" w:hAnsi="Times New Roman" w:cs="Times New Roman"/>
          <w:sz w:val="24"/>
          <w:szCs w:val="24"/>
        </w:rPr>
        <w:t>,</w:t>
      </w:r>
      <w:r w:rsidRPr="00201B6C">
        <w:rPr>
          <w:rFonts w:ascii="Times New Roman" w:hAnsi="Times New Roman" w:cs="Times New Roman"/>
          <w:sz w:val="24"/>
          <w:szCs w:val="24"/>
        </w:rPr>
        <w:t xml:space="preserve"> </w:t>
      </w:r>
      <w:proofErr w:type="spellStart"/>
      <w:r w:rsidRPr="007E7D7A">
        <w:rPr>
          <w:rFonts w:ascii="Times New Roman" w:hAnsi="Times New Roman" w:cs="Times New Roman"/>
          <w:sz w:val="24"/>
          <w:szCs w:val="24"/>
          <w:lang w:val="ru-RU"/>
        </w:rPr>
        <w:t>Маңғыстау</w:t>
      </w:r>
      <w:proofErr w:type="spellEnd"/>
      <w:r w:rsidRPr="00201B6C">
        <w:rPr>
          <w:rFonts w:ascii="Times New Roman" w:hAnsi="Times New Roman" w:cs="Times New Roman"/>
          <w:sz w:val="24"/>
          <w:szCs w:val="24"/>
        </w:rPr>
        <w:t xml:space="preserve"> </w:t>
      </w:r>
      <w:proofErr w:type="spellStart"/>
      <w:r w:rsidRPr="007E7D7A">
        <w:rPr>
          <w:rFonts w:ascii="Times New Roman" w:hAnsi="Times New Roman" w:cs="Times New Roman"/>
          <w:sz w:val="24"/>
          <w:szCs w:val="24"/>
          <w:lang w:val="ru-RU"/>
        </w:rPr>
        <w:t>облысы</w:t>
      </w:r>
      <w:proofErr w:type="spellEnd"/>
      <w:r w:rsidR="00201B6C" w:rsidRPr="00201B6C">
        <w:rPr>
          <w:rFonts w:ascii="Times New Roman" w:hAnsi="Times New Roman" w:cs="Times New Roman"/>
          <w:sz w:val="24"/>
          <w:szCs w:val="24"/>
        </w:rPr>
        <w:t xml:space="preserve">, </w:t>
      </w:r>
      <w:proofErr w:type="spellStart"/>
      <w:r w:rsidR="00201B6C">
        <w:rPr>
          <w:rFonts w:ascii="Times New Roman" w:hAnsi="Times New Roman" w:cs="Times New Roman"/>
          <w:sz w:val="24"/>
          <w:szCs w:val="24"/>
          <w:lang w:val="ru-RU"/>
        </w:rPr>
        <w:t>Ақ</w:t>
      </w:r>
      <w:proofErr w:type="spellEnd"/>
      <w:r w:rsidR="00D7569D">
        <w:rPr>
          <w:rFonts w:ascii="Times New Roman" w:hAnsi="Times New Roman" w:cs="Times New Roman"/>
          <w:sz w:val="24"/>
          <w:szCs w:val="24"/>
          <w:lang w:val="kk-KZ"/>
        </w:rPr>
        <w:t>та</w:t>
      </w:r>
      <w:r w:rsidR="00201B6C">
        <w:rPr>
          <w:rFonts w:ascii="Times New Roman" w:hAnsi="Times New Roman" w:cs="Times New Roman"/>
          <w:sz w:val="24"/>
          <w:szCs w:val="24"/>
          <w:lang w:val="ru-RU"/>
        </w:rPr>
        <w:t>у</w:t>
      </w:r>
      <w:r w:rsidR="00201B6C" w:rsidRPr="00201B6C">
        <w:rPr>
          <w:rFonts w:ascii="Times New Roman" w:hAnsi="Times New Roman" w:cs="Times New Roman"/>
          <w:sz w:val="24"/>
          <w:szCs w:val="24"/>
        </w:rPr>
        <w:t xml:space="preserve"> </w:t>
      </w:r>
      <w:proofErr w:type="spellStart"/>
      <w:r w:rsidR="00201B6C">
        <w:rPr>
          <w:rFonts w:ascii="Times New Roman" w:hAnsi="Times New Roman" w:cs="Times New Roman"/>
          <w:sz w:val="24"/>
          <w:szCs w:val="24"/>
          <w:lang w:val="ru-RU"/>
        </w:rPr>
        <w:t>қ</w:t>
      </w:r>
      <w:r w:rsidR="00D7569D">
        <w:rPr>
          <w:rFonts w:ascii="Times New Roman" w:hAnsi="Times New Roman" w:cs="Times New Roman"/>
          <w:sz w:val="24"/>
          <w:szCs w:val="24"/>
          <w:lang w:val="ru-RU"/>
        </w:rPr>
        <w:t>аласы</w:t>
      </w:r>
      <w:proofErr w:type="spellEnd"/>
      <w:r w:rsidR="00201B6C" w:rsidRPr="00201B6C">
        <w:rPr>
          <w:rFonts w:ascii="Times New Roman" w:hAnsi="Times New Roman" w:cs="Times New Roman"/>
          <w:sz w:val="24"/>
          <w:szCs w:val="24"/>
        </w:rPr>
        <w:t>,</w:t>
      </w:r>
      <w:r w:rsidRPr="00201B6C">
        <w:rPr>
          <w:rFonts w:ascii="Times New Roman" w:hAnsi="Times New Roman" w:cs="Times New Roman"/>
          <w:sz w:val="24"/>
          <w:szCs w:val="24"/>
        </w:rPr>
        <w:t xml:space="preserve"> 25 </w:t>
      </w:r>
      <w:proofErr w:type="spellStart"/>
      <w:r w:rsidR="00201B6C">
        <w:rPr>
          <w:rFonts w:ascii="Times New Roman" w:hAnsi="Times New Roman" w:cs="Times New Roman"/>
          <w:sz w:val="24"/>
          <w:szCs w:val="24"/>
          <w:lang w:val="ru-RU"/>
        </w:rPr>
        <w:t>ш</w:t>
      </w:r>
      <w:r w:rsidR="00D7569D">
        <w:rPr>
          <w:rFonts w:ascii="Times New Roman" w:hAnsi="Times New Roman" w:cs="Times New Roman"/>
          <w:sz w:val="24"/>
          <w:szCs w:val="24"/>
          <w:lang w:val="ru-RU"/>
        </w:rPr>
        <w:t>ағын</w:t>
      </w:r>
      <w:proofErr w:type="spellEnd"/>
      <w:r w:rsidR="00D7569D" w:rsidRPr="00D7569D">
        <w:rPr>
          <w:rFonts w:ascii="Times New Roman" w:hAnsi="Times New Roman" w:cs="Times New Roman"/>
          <w:sz w:val="24"/>
          <w:szCs w:val="24"/>
        </w:rPr>
        <w:t xml:space="preserve"> </w:t>
      </w:r>
      <w:proofErr w:type="spellStart"/>
      <w:r w:rsidR="00201B6C">
        <w:rPr>
          <w:rFonts w:ascii="Times New Roman" w:hAnsi="Times New Roman" w:cs="Times New Roman"/>
          <w:sz w:val="24"/>
          <w:szCs w:val="24"/>
          <w:lang w:val="ru-RU"/>
        </w:rPr>
        <w:t>а</w:t>
      </w:r>
      <w:r w:rsidR="00D7569D">
        <w:rPr>
          <w:rFonts w:ascii="Times New Roman" w:hAnsi="Times New Roman" w:cs="Times New Roman"/>
          <w:sz w:val="24"/>
          <w:szCs w:val="24"/>
          <w:lang w:val="ru-RU"/>
        </w:rPr>
        <w:t>удан</w:t>
      </w:r>
      <w:proofErr w:type="spellEnd"/>
      <w:r w:rsidR="00201B6C" w:rsidRPr="00201B6C">
        <w:rPr>
          <w:rFonts w:ascii="Times New Roman" w:hAnsi="Times New Roman" w:cs="Times New Roman"/>
          <w:sz w:val="24"/>
          <w:szCs w:val="24"/>
        </w:rPr>
        <w:t>,</w:t>
      </w:r>
      <w:r w:rsidRPr="00201B6C">
        <w:rPr>
          <w:rFonts w:ascii="Times New Roman" w:hAnsi="Times New Roman" w:cs="Times New Roman"/>
          <w:sz w:val="24"/>
          <w:szCs w:val="24"/>
        </w:rPr>
        <w:t xml:space="preserve"> 46 </w:t>
      </w:r>
      <w:proofErr w:type="spellStart"/>
      <w:r w:rsidR="00201B6C">
        <w:rPr>
          <w:rFonts w:ascii="Times New Roman" w:hAnsi="Times New Roman" w:cs="Times New Roman"/>
          <w:sz w:val="24"/>
          <w:szCs w:val="24"/>
          <w:lang w:val="ru-RU"/>
        </w:rPr>
        <w:t>ғимарат</w:t>
      </w:r>
      <w:proofErr w:type="spellEnd"/>
      <w:r w:rsidRPr="00201B6C">
        <w:rPr>
          <w:rFonts w:ascii="Times New Roman" w:hAnsi="Times New Roman" w:cs="Times New Roman"/>
          <w:sz w:val="24"/>
          <w:szCs w:val="24"/>
        </w:rPr>
        <w:t xml:space="preserve">, </w:t>
      </w:r>
    </w:p>
    <w:p w:rsidR="0058427B" w:rsidRPr="007E7D7A" w:rsidRDefault="0058427B" w:rsidP="00D76E8D">
      <w:pPr>
        <w:jc w:val="both"/>
        <w:rPr>
          <w:rFonts w:ascii="Times New Roman" w:hAnsi="Times New Roman" w:cs="Times New Roman"/>
          <w:sz w:val="24"/>
          <w:szCs w:val="24"/>
          <w:lang w:val="ru-RU"/>
        </w:rPr>
      </w:pPr>
      <w:r w:rsidRPr="007E7D7A">
        <w:rPr>
          <w:rFonts w:ascii="Times New Roman" w:hAnsi="Times New Roman" w:cs="Times New Roman"/>
          <w:sz w:val="24"/>
          <w:szCs w:val="24"/>
          <w:lang w:val="ru-RU"/>
        </w:rPr>
        <w:t>Телефон</w:t>
      </w:r>
      <w:r w:rsidR="00201B6C">
        <w:rPr>
          <w:rFonts w:ascii="Times New Roman" w:hAnsi="Times New Roman" w:cs="Times New Roman"/>
          <w:sz w:val="24"/>
          <w:szCs w:val="24"/>
          <w:lang w:val="ru-RU"/>
        </w:rPr>
        <w:t>:</w:t>
      </w:r>
      <w:r w:rsidRPr="007E7D7A">
        <w:rPr>
          <w:rFonts w:ascii="Times New Roman" w:hAnsi="Times New Roman" w:cs="Times New Roman"/>
          <w:sz w:val="24"/>
          <w:szCs w:val="24"/>
          <w:lang w:val="ru-RU"/>
        </w:rPr>
        <w:t xml:space="preserve"> +7 (729) 252-58</w:t>
      </w:r>
      <w:r w:rsidR="006E3FDE" w:rsidRPr="007E7D7A">
        <w:rPr>
          <w:rFonts w:ascii="Times New Roman" w:hAnsi="Times New Roman" w:cs="Times New Roman"/>
          <w:sz w:val="24"/>
          <w:szCs w:val="24"/>
          <w:lang w:val="ru-RU"/>
        </w:rPr>
        <w:t>56</w:t>
      </w:r>
    </w:p>
    <w:p w:rsidR="0058427B" w:rsidRPr="007E7D7A" w:rsidRDefault="0058427B" w:rsidP="00D76E8D">
      <w:pPr>
        <w:jc w:val="both"/>
        <w:rPr>
          <w:rFonts w:ascii="Times New Roman" w:hAnsi="Times New Roman" w:cs="Times New Roman"/>
          <w:sz w:val="24"/>
          <w:szCs w:val="24"/>
          <w:lang w:val="ru-RU"/>
        </w:rPr>
      </w:pPr>
      <w:proofErr w:type="spellStart"/>
      <w:r w:rsidRPr="007E7D7A">
        <w:rPr>
          <w:rFonts w:ascii="Times New Roman" w:hAnsi="Times New Roman" w:cs="Times New Roman"/>
          <w:sz w:val="24"/>
          <w:szCs w:val="24"/>
          <w:lang w:val="ru-RU"/>
        </w:rPr>
        <w:t>Электрондық</w:t>
      </w:r>
      <w:proofErr w:type="spellEnd"/>
      <w:r w:rsidRPr="007E7D7A">
        <w:rPr>
          <w:rFonts w:ascii="Times New Roman" w:hAnsi="Times New Roman" w:cs="Times New Roman"/>
          <w:sz w:val="24"/>
          <w:szCs w:val="24"/>
          <w:lang w:val="ru-RU"/>
        </w:rPr>
        <w:t xml:space="preserve"> </w:t>
      </w:r>
      <w:proofErr w:type="spellStart"/>
      <w:r w:rsidRPr="007E7D7A">
        <w:rPr>
          <w:rFonts w:ascii="Times New Roman" w:hAnsi="Times New Roman" w:cs="Times New Roman"/>
          <w:sz w:val="24"/>
          <w:szCs w:val="24"/>
          <w:lang w:val="ru-RU"/>
        </w:rPr>
        <w:t>пошта</w:t>
      </w:r>
      <w:proofErr w:type="spellEnd"/>
      <w:r w:rsidR="00201B6C">
        <w:rPr>
          <w:rFonts w:ascii="Times New Roman" w:hAnsi="Times New Roman" w:cs="Times New Roman"/>
          <w:sz w:val="24"/>
          <w:szCs w:val="24"/>
          <w:lang w:val="ru-RU"/>
        </w:rPr>
        <w:t>:</w:t>
      </w:r>
      <w:r w:rsidRPr="007E7D7A">
        <w:rPr>
          <w:rFonts w:ascii="Times New Roman" w:hAnsi="Times New Roman" w:cs="Times New Roman"/>
          <w:sz w:val="24"/>
          <w:szCs w:val="24"/>
          <w:lang w:val="ru-RU"/>
        </w:rPr>
        <w:t xml:space="preserve"> </w:t>
      </w:r>
      <w:hyperlink r:id="rId4" w:history="1">
        <w:r w:rsidRPr="007E7D7A">
          <w:rPr>
            <w:rStyle w:val="a3"/>
            <w:rFonts w:ascii="Times New Roman" w:hAnsi="Times New Roman" w:cs="Times New Roman"/>
            <w:sz w:val="24"/>
            <w:szCs w:val="24"/>
          </w:rPr>
          <w:t>d</w:t>
        </w:r>
        <w:r w:rsidRPr="007E7D7A">
          <w:rPr>
            <w:rStyle w:val="a3"/>
            <w:rFonts w:ascii="Times New Roman" w:hAnsi="Times New Roman" w:cs="Times New Roman"/>
            <w:sz w:val="24"/>
            <w:szCs w:val="24"/>
            <w:lang w:val="ru-RU"/>
          </w:rPr>
          <w:t>.</w:t>
        </w:r>
        <w:r w:rsidRPr="007E7D7A">
          <w:rPr>
            <w:rStyle w:val="a3"/>
            <w:rFonts w:ascii="Times New Roman" w:hAnsi="Times New Roman" w:cs="Times New Roman"/>
            <w:sz w:val="24"/>
            <w:szCs w:val="24"/>
          </w:rPr>
          <w:t>hairullaev</w:t>
        </w:r>
        <w:r w:rsidRPr="007E7D7A">
          <w:rPr>
            <w:rStyle w:val="a3"/>
            <w:rFonts w:ascii="Times New Roman" w:hAnsi="Times New Roman" w:cs="Times New Roman"/>
            <w:sz w:val="24"/>
            <w:szCs w:val="24"/>
            <w:lang w:val="ru-RU"/>
          </w:rPr>
          <w:t>@</w:t>
        </w:r>
        <w:r w:rsidRPr="007E7D7A">
          <w:rPr>
            <w:rStyle w:val="a3"/>
            <w:rFonts w:ascii="Times New Roman" w:hAnsi="Times New Roman" w:cs="Times New Roman"/>
            <w:sz w:val="24"/>
            <w:szCs w:val="24"/>
          </w:rPr>
          <w:t>occ</w:t>
        </w:r>
        <w:r w:rsidRPr="007E7D7A">
          <w:rPr>
            <w:rStyle w:val="a3"/>
            <w:rFonts w:ascii="Times New Roman" w:hAnsi="Times New Roman" w:cs="Times New Roman"/>
            <w:sz w:val="24"/>
            <w:szCs w:val="24"/>
            <w:lang w:val="ru-RU"/>
          </w:rPr>
          <w:t>.</w:t>
        </w:r>
        <w:r w:rsidRPr="007E7D7A">
          <w:rPr>
            <w:rStyle w:val="a3"/>
            <w:rFonts w:ascii="Times New Roman" w:hAnsi="Times New Roman" w:cs="Times New Roman"/>
            <w:sz w:val="24"/>
            <w:szCs w:val="24"/>
          </w:rPr>
          <w:t>kmg</w:t>
        </w:r>
        <w:r w:rsidRPr="007E7D7A">
          <w:rPr>
            <w:rStyle w:val="a3"/>
            <w:rFonts w:ascii="Times New Roman" w:hAnsi="Times New Roman" w:cs="Times New Roman"/>
            <w:sz w:val="24"/>
            <w:szCs w:val="24"/>
            <w:lang w:val="ru-RU"/>
          </w:rPr>
          <w:t>.</w:t>
        </w:r>
        <w:proofErr w:type="spellStart"/>
        <w:r w:rsidRPr="007E7D7A">
          <w:rPr>
            <w:rStyle w:val="a3"/>
            <w:rFonts w:ascii="Times New Roman" w:hAnsi="Times New Roman" w:cs="Times New Roman"/>
            <w:sz w:val="24"/>
            <w:szCs w:val="24"/>
          </w:rPr>
          <w:t>kz</w:t>
        </w:r>
        <w:proofErr w:type="spellEnd"/>
      </w:hyperlink>
    </w:p>
    <w:p w:rsidR="00C838DD" w:rsidRPr="00C838DD" w:rsidRDefault="0058427B" w:rsidP="00D76E8D">
      <w:pPr>
        <w:jc w:val="both"/>
        <w:rPr>
          <w:rFonts w:ascii="Times New Roman" w:hAnsi="Times New Roman" w:cs="Times New Roman"/>
          <w:sz w:val="24"/>
          <w:szCs w:val="24"/>
          <w:lang w:val="ru-RU"/>
        </w:rPr>
      </w:pPr>
      <w:proofErr w:type="spellStart"/>
      <w:r w:rsidRPr="007E7D7A">
        <w:rPr>
          <w:rFonts w:ascii="Times New Roman" w:hAnsi="Times New Roman" w:cs="Times New Roman"/>
          <w:sz w:val="24"/>
          <w:szCs w:val="24"/>
          <w:lang w:val="ru-RU"/>
        </w:rPr>
        <w:t>Жариялануы</w:t>
      </w:r>
      <w:proofErr w:type="spellEnd"/>
      <w:r w:rsidRPr="007E7D7A">
        <w:rPr>
          <w:rFonts w:ascii="Times New Roman" w:hAnsi="Times New Roman" w:cs="Times New Roman"/>
          <w:sz w:val="24"/>
          <w:szCs w:val="24"/>
          <w:lang w:val="ru-RU"/>
        </w:rPr>
        <w:t xml:space="preserve"> </w:t>
      </w:r>
      <w:proofErr w:type="spellStart"/>
      <w:r w:rsidRPr="007E7D7A">
        <w:rPr>
          <w:rFonts w:ascii="Times New Roman" w:hAnsi="Times New Roman" w:cs="Times New Roman"/>
          <w:sz w:val="24"/>
          <w:szCs w:val="24"/>
          <w:lang w:val="ru-RU"/>
        </w:rPr>
        <w:t>тиісті</w:t>
      </w:r>
      <w:proofErr w:type="spellEnd"/>
      <w:r w:rsidRPr="007E7D7A">
        <w:rPr>
          <w:rFonts w:ascii="Times New Roman" w:hAnsi="Times New Roman" w:cs="Times New Roman"/>
          <w:sz w:val="24"/>
          <w:szCs w:val="24"/>
          <w:lang w:val="ru-RU"/>
        </w:rPr>
        <w:t xml:space="preserve"> </w:t>
      </w:r>
      <w:proofErr w:type="spellStart"/>
      <w:r w:rsidRPr="007E7D7A">
        <w:rPr>
          <w:rFonts w:ascii="Times New Roman" w:hAnsi="Times New Roman" w:cs="Times New Roman"/>
          <w:sz w:val="24"/>
          <w:szCs w:val="24"/>
          <w:lang w:val="ru-RU"/>
        </w:rPr>
        <w:t>ақпарат</w:t>
      </w:r>
      <w:proofErr w:type="spellEnd"/>
      <w:r w:rsidRPr="007E7D7A">
        <w:rPr>
          <w:rFonts w:ascii="Times New Roman" w:hAnsi="Times New Roman" w:cs="Times New Roman"/>
          <w:sz w:val="24"/>
          <w:szCs w:val="24"/>
          <w:lang w:val="ru-RU"/>
        </w:rPr>
        <w:t xml:space="preserve"> </w:t>
      </w:r>
      <w:proofErr w:type="spellStart"/>
      <w:r w:rsidRPr="007E7D7A">
        <w:rPr>
          <w:rFonts w:ascii="Times New Roman" w:hAnsi="Times New Roman" w:cs="Times New Roman"/>
          <w:sz w:val="24"/>
          <w:szCs w:val="24"/>
          <w:lang w:val="ru-RU"/>
        </w:rPr>
        <w:t>орналастырылған</w:t>
      </w:r>
      <w:proofErr w:type="spellEnd"/>
      <w:r w:rsidRPr="007E7D7A">
        <w:rPr>
          <w:rFonts w:ascii="Times New Roman" w:hAnsi="Times New Roman" w:cs="Times New Roman"/>
          <w:sz w:val="24"/>
          <w:szCs w:val="24"/>
          <w:lang w:val="ru-RU"/>
        </w:rPr>
        <w:t xml:space="preserve"> веб-</w:t>
      </w:r>
      <w:proofErr w:type="spellStart"/>
      <w:r w:rsidRPr="007E7D7A">
        <w:rPr>
          <w:rFonts w:ascii="Times New Roman" w:hAnsi="Times New Roman" w:cs="Times New Roman"/>
          <w:sz w:val="24"/>
          <w:szCs w:val="24"/>
          <w:lang w:val="ru-RU"/>
        </w:rPr>
        <w:t>сайттың</w:t>
      </w:r>
      <w:proofErr w:type="spellEnd"/>
      <w:r w:rsidRPr="007E7D7A">
        <w:rPr>
          <w:rFonts w:ascii="Times New Roman" w:hAnsi="Times New Roman" w:cs="Times New Roman"/>
          <w:sz w:val="24"/>
          <w:szCs w:val="24"/>
          <w:lang w:val="ru-RU"/>
        </w:rPr>
        <w:t xml:space="preserve"> </w:t>
      </w:r>
      <w:proofErr w:type="spellStart"/>
      <w:r w:rsidRPr="007E7D7A">
        <w:rPr>
          <w:rFonts w:ascii="Times New Roman" w:hAnsi="Times New Roman" w:cs="Times New Roman"/>
          <w:sz w:val="24"/>
          <w:szCs w:val="24"/>
          <w:lang w:val="ru-RU"/>
        </w:rPr>
        <w:t>электронды</w:t>
      </w:r>
      <w:proofErr w:type="spellEnd"/>
      <w:r w:rsidRPr="007E7D7A">
        <w:rPr>
          <w:rFonts w:ascii="Times New Roman" w:hAnsi="Times New Roman" w:cs="Times New Roman"/>
          <w:sz w:val="24"/>
          <w:szCs w:val="24"/>
          <w:lang w:val="ru-RU"/>
        </w:rPr>
        <w:t xml:space="preserve"> </w:t>
      </w:r>
      <w:proofErr w:type="spellStart"/>
      <w:r w:rsidRPr="007E7D7A">
        <w:rPr>
          <w:rFonts w:ascii="Times New Roman" w:hAnsi="Times New Roman" w:cs="Times New Roman"/>
          <w:sz w:val="24"/>
          <w:szCs w:val="24"/>
          <w:lang w:val="ru-RU"/>
        </w:rPr>
        <w:t>мекенжайы</w:t>
      </w:r>
      <w:proofErr w:type="spellEnd"/>
      <w:r w:rsidR="00201B6C">
        <w:rPr>
          <w:rFonts w:ascii="Times New Roman" w:hAnsi="Times New Roman" w:cs="Times New Roman"/>
          <w:sz w:val="24"/>
          <w:szCs w:val="24"/>
          <w:lang w:val="ru-RU"/>
        </w:rPr>
        <w:t>:</w:t>
      </w:r>
      <w:r w:rsidRPr="007E7D7A">
        <w:rPr>
          <w:rFonts w:ascii="Times New Roman" w:hAnsi="Times New Roman" w:cs="Times New Roman"/>
          <w:sz w:val="24"/>
          <w:szCs w:val="24"/>
          <w:lang w:val="ru-RU"/>
        </w:rPr>
        <w:t xml:space="preserve"> </w:t>
      </w:r>
      <w:hyperlink r:id="rId5" w:history="1">
        <w:r w:rsidR="00C838DD">
          <w:rPr>
            <w:rStyle w:val="a3"/>
            <w:rFonts w:ascii="Times New Roman" w:hAnsi="Times New Roman" w:cs="Times New Roman"/>
            <w:sz w:val="24"/>
            <w:szCs w:val="24"/>
          </w:rPr>
          <w:t>https</w:t>
        </w:r>
        <w:r w:rsidR="00C838DD">
          <w:rPr>
            <w:rStyle w:val="a3"/>
            <w:rFonts w:ascii="Times New Roman" w:hAnsi="Times New Roman" w:cs="Times New Roman"/>
            <w:sz w:val="24"/>
            <w:szCs w:val="24"/>
            <w:lang w:val="ru-RU"/>
          </w:rPr>
          <w:t>://</w:t>
        </w:r>
        <w:proofErr w:type="spellStart"/>
        <w:r w:rsidR="00C838DD">
          <w:rPr>
            <w:rStyle w:val="a3"/>
            <w:rFonts w:ascii="Times New Roman" w:hAnsi="Times New Roman" w:cs="Times New Roman"/>
            <w:sz w:val="24"/>
            <w:szCs w:val="24"/>
          </w:rPr>
          <w:t>occ</w:t>
        </w:r>
        <w:proofErr w:type="spellEnd"/>
        <w:r w:rsidR="00C838DD">
          <w:rPr>
            <w:rStyle w:val="a3"/>
            <w:rFonts w:ascii="Times New Roman" w:hAnsi="Times New Roman" w:cs="Times New Roman"/>
            <w:sz w:val="24"/>
            <w:szCs w:val="24"/>
            <w:lang w:val="ru-RU"/>
          </w:rPr>
          <w:t>.</w:t>
        </w:r>
        <w:proofErr w:type="spellStart"/>
        <w:r w:rsidR="00C838DD">
          <w:rPr>
            <w:rStyle w:val="a3"/>
            <w:rFonts w:ascii="Times New Roman" w:hAnsi="Times New Roman" w:cs="Times New Roman"/>
            <w:sz w:val="24"/>
            <w:szCs w:val="24"/>
          </w:rPr>
          <w:t>kz</w:t>
        </w:r>
        <w:proofErr w:type="spellEnd"/>
        <w:r w:rsidR="00C838DD">
          <w:rPr>
            <w:rStyle w:val="a3"/>
            <w:rFonts w:ascii="Times New Roman" w:hAnsi="Times New Roman" w:cs="Times New Roman"/>
            <w:sz w:val="24"/>
            <w:szCs w:val="24"/>
            <w:lang w:val="ru-RU"/>
          </w:rPr>
          <w:t>/</w:t>
        </w:r>
      </w:hyperlink>
      <w:bookmarkStart w:id="0" w:name="_GoBack"/>
      <w:bookmarkEnd w:id="0"/>
    </w:p>
    <w:p w:rsidR="0058427B" w:rsidRPr="007E7D7A" w:rsidRDefault="0058427B" w:rsidP="00D76E8D">
      <w:pPr>
        <w:jc w:val="both"/>
        <w:rPr>
          <w:rFonts w:ascii="Times New Roman" w:hAnsi="Times New Roman" w:cs="Times New Roman"/>
          <w:sz w:val="24"/>
          <w:szCs w:val="24"/>
          <w:lang w:val="kk-KZ"/>
        </w:rPr>
      </w:pPr>
      <w:proofErr w:type="spellStart"/>
      <w:r w:rsidRPr="007E7D7A">
        <w:rPr>
          <w:rFonts w:ascii="Times New Roman" w:hAnsi="Times New Roman" w:cs="Times New Roman"/>
          <w:sz w:val="24"/>
          <w:szCs w:val="24"/>
        </w:rPr>
        <w:t>Сатып</w:t>
      </w:r>
      <w:proofErr w:type="spellEnd"/>
      <w:r w:rsidRPr="007E7D7A">
        <w:rPr>
          <w:rFonts w:ascii="Times New Roman" w:hAnsi="Times New Roman" w:cs="Times New Roman"/>
          <w:sz w:val="24"/>
          <w:szCs w:val="24"/>
        </w:rPr>
        <w:t xml:space="preserve"> </w:t>
      </w:r>
      <w:proofErr w:type="spellStart"/>
      <w:r w:rsidRPr="007E7D7A">
        <w:rPr>
          <w:rFonts w:ascii="Times New Roman" w:hAnsi="Times New Roman" w:cs="Times New Roman"/>
          <w:sz w:val="24"/>
          <w:szCs w:val="24"/>
        </w:rPr>
        <w:t>алынатын</w:t>
      </w:r>
      <w:proofErr w:type="spellEnd"/>
      <w:r w:rsidRPr="007E7D7A">
        <w:rPr>
          <w:rFonts w:ascii="Times New Roman" w:hAnsi="Times New Roman" w:cs="Times New Roman"/>
          <w:sz w:val="24"/>
          <w:szCs w:val="24"/>
        </w:rPr>
        <w:t xml:space="preserve"> ТЖҚ </w:t>
      </w:r>
      <w:proofErr w:type="spellStart"/>
      <w:r w:rsidRPr="007E7D7A">
        <w:rPr>
          <w:rFonts w:ascii="Times New Roman" w:hAnsi="Times New Roman" w:cs="Times New Roman"/>
          <w:sz w:val="24"/>
          <w:szCs w:val="24"/>
        </w:rPr>
        <w:t>тізімі</w:t>
      </w:r>
      <w:proofErr w:type="spellEnd"/>
      <w:r w:rsidRPr="007E7D7A">
        <w:rPr>
          <w:rFonts w:ascii="Times New Roman" w:hAnsi="Times New Roman" w:cs="Times New Roman"/>
          <w:sz w:val="24"/>
          <w:szCs w:val="24"/>
          <w:lang w:val="kk-KZ"/>
        </w:rPr>
        <w:t>:</w:t>
      </w:r>
    </w:p>
    <w:tbl>
      <w:tblPr>
        <w:tblStyle w:val="a4"/>
        <w:tblW w:w="13745" w:type="dxa"/>
        <w:tblLayout w:type="fixed"/>
        <w:tblLook w:val="04A0" w:firstRow="1" w:lastRow="0" w:firstColumn="1" w:lastColumn="0" w:noHBand="0" w:noVBand="1"/>
      </w:tblPr>
      <w:tblGrid>
        <w:gridCol w:w="580"/>
        <w:gridCol w:w="1400"/>
        <w:gridCol w:w="2410"/>
        <w:gridCol w:w="992"/>
        <w:gridCol w:w="1276"/>
        <w:gridCol w:w="992"/>
        <w:gridCol w:w="1559"/>
        <w:gridCol w:w="1418"/>
        <w:gridCol w:w="1559"/>
        <w:gridCol w:w="1559"/>
      </w:tblGrid>
      <w:tr w:rsidR="0058427B" w:rsidRPr="00121F9A" w:rsidTr="00121F9A">
        <w:trPr>
          <w:trHeight w:val="1735"/>
        </w:trPr>
        <w:tc>
          <w:tcPr>
            <w:tcW w:w="580" w:type="dxa"/>
          </w:tcPr>
          <w:p w:rsidR="0058427B" w:rsidRPr="00B174F6" w:rsidRDefault="0058427B" w:rsidP="00D7569D">
            <w:pPr>
              <w:rPr>
                <w:rFonts w:ascii="Times New Roman" w:hAnsi="Times New Roman" w:cs="Times New Roman"/>
                <w:lang w:val="kk-KZ"/>
              </w:rPr>
            </w:pPr>
            <w:r w:rsidRPr="00B174F6">
              <w:rPr>
                <w:rFonts w:ascii="Times New Roman" w:hAnsi="Times New Roman" w:cs="Times New Roman"/>
              </w:rPr>
              <w:t xml:space="preserve"> №</w:t>
            </w:r>
          </w:p>
        </w:tc>
        <w:tc>
          <w:tcPr>
            <w:tcW w:w="1400" w:type="dxa"/>
          </w:tcPr>
          <w:p w:rsidR="0058427B" w:rsidRPr="00B174F6" w:rsidRDefault="0058427B" w:rsidP="00D7569D">
            <w:pPr>
              <w:jc w:val="center"/>
              <w:rPr>
                <w:rFonts w:ascii="Times New Roman" w:hAnsi="Times New Roman" w:cs="Times New Roman"/>
                <w:lang w:val="kk-KZ"/>
              </w:rPr>
            </w:pPr>
            <w:r w:rsidRPr="00B174F6">
              <w:rPr>
                <w:rFonts w:ascii="Times New Roman" w:hAnsi="Times New Roman" w:cs="Times New Roman"/>
                <w:lang w:val="kk-KZ"/>
              </w:rPr>
              <w:t>С</w:t>
            </w:r>
            <w:proofErr w:type="spellStart"/>
            <w:r w:rsidRPr="00B174F6">
              <w:rPr>
                <w:rFonts w:ascii="Times New Roman" w:hAnsi="Times New Roman" w:cs="Times New Roman"/>
              </w:rPr>
              <w:t>атып</w:t>
            </w:r>
            <w:proofErr w:type="spellEnd"/>
            <w:r w:rsidRPr="00B174F6">
              <w:rPr>
                <w:rFonts w:ascii="Times New Roman" w:hAnsi="Times New Roman" w:cs="Times New Roman"/>
              </w:rPr>
              <w:t xml:space="preserve"> </w:t>
            </w:r>
            <w:proofErr w:type="spellStart"/>
            <w:r w:rsidRPr="00B174F6">
              <w:rPr>
                <w:rFonts w:ascii="Times New Roman" w:hAnsi="Times New Roman" w:cs="Times New Roman"/>
              </w:rPr>
              <w:t>алынатын</w:t>
            </w:r>
            <w:proofErr w:type="spellEnd"/>
            <w:r w:rsidRPr="00B174F6">
              <w:rPr>
                <w:rFonts w:ascii="Times New Roman" w:hAnsi="Times New Roman" w:cs="Times New Roman"/>
              </w:rPr>
              <w:t xml:space="preserve"> ТЖҚ </w:t>
            </w:r>
            <w:proofErr w:type="spellStart"/>
            <w:r w:rsidRPr="00B174F6">
              <w:rPr>
                <w:rFonts w:ascii="Times New Roman" w:hAnsi="Times New Roman" w:cs="Times New Roman"/>
              </w:rPr>
              <w:t>ата</w:t>
            </w:r>
            <w:proofErr w:type="spellEnd"/>
            <w:r w:rsidR="00EF4D1B" w:rsidRPr="00B174F6">
              <w:rPr>
                <w:rFonts w:ascii="Times New Roman" w:hAnsi="Times New Roman" w:cs="Times New Roman"/>
                <w:lang w:val="kk-KZ"/>
              </w:rPr>
              <w:t>уы</w:t>
            </w:r>
          </w:p>
        </w:tc>
        <w:tc>
          <w:tcPr>
            <w:tcW w:w="2410" w:type="dxa"/>
          </w:tcPr>
          <w:p w:rsidR="0058427B" w:rsidRPr="00B174F6" w:rsidRDefault="0058427B" w:rsidP="00D7569D">
            <w:pPr>
              <w:jc w:val="center"/>
              <w:rPr>
                <w:rFonts w:ascii="Times New Roman" w:hAnsi="Times New Roman" w:cs="Times New Roman"/>
                <w:lang w:val="kk-KZ"/>
              </w:rPr>
            </w:pPr>
            <w:r w:rsidRPr="00B174F6">
              <w:rPr>
                <w:rFonts w:ascii="Times New Roman" w:hAnsi="Times New Roman" w:cs="Times New Roman"/>
                <w:lang w:val="kk-KZ"/>
              </w:rPr>
              <w:t>Жеткізілетін тауарлардың, орындалатын жұмыстардың, көрсетілетін қызметтердің сипаттамалары</w:t>
            </w:r>
          </w:p>
        </w:tc>
        <w:tc>
          <w:tcPr>
            <w:tcW w:w="992" w:type="dxa"/>
          </w:tcPr>
          <w:p w:rsidR="0058427B" w:rsidRPr="00D40B93" w:rsidRDefault="00D40B93" w:rsidP="00D7569D">
            <w:pPr>
              <w:jc w:val="center"/>
              <w:rPr>
                <w:rFonts w:ascii="Times New Roman" w:hAnsi="Times New Roman" w:cs="Times New Roman"/>
                <w:lang w:val="kk-KZ"/>
              </w:rPr>
            </w:pPr>
            <w:proofErr w:type="spellStart"/>
            <w:r w:rsidRPr="00B174F6">
              <w:rPr>
                <w:rFonts w:ascii="Times New Roman" w:hAnsi="Times New Roman" w:cs="Times New Roman"/>
              </w:rPr>
              <w:t>Өлшем</w:t>
            </w:r>
            <w:proofErr w:type="spellEnd"/>
            <w:r w:rsidRPr="00B174F6">
              <w:rPr>
                <w:rFonts w:ascii="Times New Roman" w:hAnsi="Times New Roman" w:cs="Times New Roman"/>
              </w:rPr>
              <w:t xml:space="preserve"> </w:t>
            </w:r>
            <w:proofErr w:type="spellStart"/>
            <w:r w:rsidRPr="00B174F6">
              <w:rPr>
                <w:rFonts w:ascii="Times New Roman" w:hAnsi="Times New Roman" w:cs="Times New Roman"/>
              </w:rPr>
              <w:t>бірл</w:t>
            </w:r>
            <w:proofErr w:type="spellEnd"/>
            <w:r w:rsidRPr="00B174F6">
              <w:rPr>
                <w:rFonts w:ascii="Times New Roman" w:hAnsi="Times New Roman" w:cs="Times New Roman"/>
                <w:lang w:val="kk-KZ"/>
              </w:rPr>
              <w:t>ігі</w:t>
            </w:r>
          </w:p>
        </w:tc>
        <w:tc>
          <w:tcPr>
            <w:tcW w:w="1276" w:type="dxa"/>
          </w:tcPr>
          <w:p w:rsidR="00D40B93" w:rsidRDefault="00D40B93" w:rsidP="00D7569D">
            <w:pPr>
              <w:jc w:val="center"/>
              <w:rPr>
                <w:rFonts w:ascii="Times New Roman" w:hAnsi="Times New Roman" w:cs="Times New Roman"/>
                <w:lang w:val="kk-KZ"/>
              </w:rPr>
            </w:pPr>
            <w:proofErr w:type="spellStart"/>
            <w:r w:rsidRPr="00B174F6">
              <w:rPr>
                <w:rFonts w:ascii="Times New Roman" w:hAnsi="Times New Roman" w:cs="Times New Roman"/>
              </w:rPr>
              <w:t>Саны</w:t>
            </w:r>
            <w:proofErr w:type="spellEnd"/>
            <w:r w:rsidRPr="00B174F6">
              <w:rPr>
                <w:rFonts w:ascii="Times New Roman" w:hAnsi="Times New Roman" w:cs="Times New Roman"/>
              </w:rPr>
              <w:t xml:space="preserve">, </w:t>
            </w:r>
            <w:proofErr w:type="spellStart"/>
            <w:r w:rsidRPr="00B174F6">
              <w:rPr>
                <w:rFonts w:ascii="Times New Roman" w:hAnsi="Times New Roman" w:cs="Times New Roman"/>
              </w:rPr>
              <w:t>көлемі</w:t>
            </w:r>
            <w:proofErr w:type="spellEnd"/>
          </w:p>
          <w:p w:rsidR="0058427B" w:rsidRPr="00B174F6" w:rsidRDefault="0058427B" w:rsidP="00D7569D">
            <w:pPr>
              <w:jc w:val="center"/>
              <w:rPr>
                <w:rFonts w:ascii="Times New Roman" w:hAnsi="Times New Roman" w:cs="Times New Roman"/>
                <w:lang w:val="kk-KZ"/>
              </w:rPr>
            </w:pPr>
          </w:p>
        </w:tc>
        <w:tc>
          <w:tcPr>
            <w:tcW w:w="992" w:type="dxa"/>
          </w:tcPr>
          <w:p w:rsidR="0058427B" w:rsidRPr="00B174F6" w:rsidRDefault="00D40B93" w:rsidP="00D7569D">
            <w:pPr>
              <w:jc w:val="center"/>
              <w:rPr>
                <w:rFonts w:ascii="Times New Roman" w:hAnsi="Times New Roman" w:cs="Times New Roman"/>
                <w:lang w:val="kk-KZ"/>
              </w:rPr>
            </w:pPr>
            <w:proofErr w:type="spellStart"/>
            <w:r w:rsidRPr="00B174F6">
              <w:rPr>
                <w:rFonts w:ascii="Times New Roman" w:hAnsi="Times New Roman" w:cs="Times New Roman"/>
              </w:rPr>
              <w:t>Бірлік</w:t>
            </w:r>
            <w:proofErr w:type="spellEnd"/>
            <w:r w:rsidRPr="00B174F6">
              <w:rPr>
                <w:rFonts w:ascii="Times New Roman" w:hAnsi="Times New Roman" w:cs="Times New Roman"/>
              </w:rPr>
              <w:t xml:space="preserve"> </w:t>
            </w:r>
            <w:proofErr w:type="spellStart"/>
            <w:r w:rsidRPr="00B174F6">
              <w:rPr>
                <w:rFonts w:ascii="Times New Roman" w:hAnsi="Times New Roman" w:cs="Times New Roman"/>
              </w:rPr>
              <w:t>бағасы</w:t>
            </w:r>
            <w:proofErr w:type="spellEnd"/>
          </w:p>
        </w:tc>
        <w:tc>
          <w:tcPr>
            <w:tcW w:w="1559" w:type="dxa"/>
          </w:tcPr>
          <w:p w:rsidR="0058427B" w:rsidRPr="00B174F6" w:rsidRDefault="0058427B" w:rsidP="00D7569D">
            <w:pPr>
              <w:jc w:val="center"/>
              <w:rPr>
                <w:rFonts w:ascii="Times New Roman" w:hAnsi="Times New Roman" w:cs="Times New Roman"/>
                <w:lang w:val="kk-KZ"/>
              </w:rPr>
            </w:pPr>
            <w:r w:rsidRPr="00B174F6">
              <w:rPr>
                <w:rFonts w:ascii="Times New Roman" w:hAnsi="Times New Roman" w:cs="Times New Roman"/>
              </w:rPr>
              <w:t xml:space="preserve">ҚҚС </w:t>
            </w:r>
            <w:proofErr w:type="spellStart"/>
            <w:r w:rsidRPr="00B174F6">
              <w:rPr>
                <w:rFonts w:ascii="Times New Roman" w:hAnsi="Times New Roman" w:cs="Times New Roman"/>
              </w:rPr>
              <w:t>қоспағандағы</w:t>
            </w:r>
            <w:proofErr w:type="spellEnd"/>
            <w:r w:rsidRPr="00B174F6">
              <w:rPr>
                <w:rFonts w:ascii="Times New Roman" w:hAnsi="Times New Roman" w:cs="Times New Roman"/>
              </w:rPr>
              <w:t xml:space="preserve"> </w:t>
            </w:r>
            <w:proofErr w:type="spellStart"/>
            <w:r w:rsidRPr="00B174F6">
              <w:rPr>
                <w:rFonts w:ascii="Times New Roman" w:hAnsi="Times New Roman" w:cs="Times New Roman"/>
              </w:rPr>
              <w:t>сома</w:t>
            </w:r>
            <w:proofErr w:type="spellEnd"/>
          </w:p>
        </w:tc>
        <w:tc>
          <w:tcPr>
            <w:tcW w:w="1418" w:type="dxa"/>
          </w:tcPr>
          <w:p w:rsidR="0058427B" w:rsidRPr="00B174F6" w:rsidRDefault="0058427B" w:rsidP="00D7569D">
            <w:pPr>
              <w:jc w:val="center"/>
              <w:rPr>
                <w:rFonts w:ascii="Times New Roman" w:hAnsi="Times New Roman" w:cs="Times New Roman"/>
                <w:lang w:val="kk-KZ"/>
              </w:rPr>
            </w:pPr>
            <w:proofErr w:type="spellStart"/>
            <w:r w:rsidRPr="00B174F6">
              <w:rPr>
                <w:rFonts w:ascii="Times New Roman" w:hAnsi="Times New Roman" w:cs="Times New Roman"/>
              </w:rPr>
              <w:t>Жеткізу</w:t>
            </w:r>
            <w:proofErr w:type="spellEnd"/>
            <w:r w:rsidRPr="00B174F6">
              <w:rPr>
                <w:rFonts w:ascii="Times New Roman" w:hAnsi="Times New Roman" w:cs="Times New Roman"/>
              </w:rPr>
              <w:t xml:space="preserve"> </w:t>
            </w:r>
            <w:proofErr w:type="spellStart"/>
            <w:r w:rsidRPr="00B174F6">
              <w:rPr>
                <w:rFonts w:ascii="Times New Roman" w:hAnsi="Times New Roman" w:cs="Times New Roman"/>
              </w:rPr>
              <w:t>орны</w:t>
            </w:r>
            <w:proofErr w:type="spellEnd"/>
          </w:p>
        </w:tc>
        <w:tc>
          <w:tcPr>
            <w:tcW w:w="1559" w:type="dxa"/>
          </w:tcPr>
          <w:p w:rsidR="0058427B" w:rsidRPr="00B174F6" w:rsidRDefault="0058427B" w:rsidP="00D7569D">
            <w:pPr>
              <w:jc w:val="center"/>
              <w:rPr>
                <w:rFonts w:ascii="Times New Roman" w:hAnsi="Times New Roman" w:cs="Times New Roman"/>
                <w:lang w:val="kk-KZ"/>
              </w:rPr>
            </w:pPr>
            <w:proofErr w:type="spellStart"/>
            <w:r w:rsidRPr="00B174F6">
              <w:rPr>
                <w:rFonts w:ascii="Times New Roman" w:hAnsi="Times New Roman" w:cs="Times New Roman"/>
              </w:rPr>
              <w:t>Жеткізу</w:t>
            </w:r>
            <w:proofErr w:type="spellEnd"/>
            <w:r w:rsidRPr="00B174F6">
              <w:rPr>
                <w:rFonts w:ascii="Times New Roman" w:hAnsi="Times New Roman" w:cs="Times New Roman"/>
              </w:rPr>
              <w:t xml:space="preserve"> </w:t>
            </w:r>
            <w:proofErr w:type="spellStart"/>
            <w:r w:rsidRPr="00B174F6">
              <w:rPr>
                <w:rFonts w:ascii="Times New Roman" w:hAnsi="Times New Roman" w:cs="Times New Roman"/>
              </w:rPr>
              <w:t>мерзімі</w:t>
            </w:r>
            <w:proofErr w:type="spellEnd"/>
          </w:p>
        </w:tc>
        <w:tc>
          <w:tcPr>
            <w:tcW w:w="1559" w:type="dxa"/>
          </w:tcPr>
          <w:p w:rsidR="0058427B" w:rsidRPr="00121F9A" w:rsidRDefault="00121F9A" w:rsidP="00121F9A">
            <w:pPr>
              <w:jc w:val="center"/>
              <w:rPr>
                <w:rFonts w:ascii="Times New Roman" w:hAnsi="Times New Roman" w:cs="Times New Roman"/>
                <w:lang w:val="kk-KZ"/>
              </w:rPr>
            </w:pPr>
            <w:r w:rsidRPr="00121F9A">
              <w:rPr>
                <w:rStyle w:val="ypks7kbdpwfgdykd3qb9"/>
                <w:rFonts w:ascii="Times New Roman" w:hAnsi="Times New Roman" w:cs="Times New Roman"/>
                <w:lang w:val="kk-KZ"/>
              </w:rPr>
              <w:t>КТ</w:t>
            </w:r>
            <w:r w:rsidRPr="00121F9A">
              <w:rPr>
                <w:rStyle w:val="ypks7kbdpwfgdykd3qb9"/>
                <w:rFonts w:ascii="Times New Roman" w:hAnsi="Times New Roman" w:cs="Times New Roman"/>
                <w:lang w:val="kk-KZ"/>
              </w:rPr>
              <w:t>Ө</w:t>
            </w:r>
            <w:r w:rsidRPr="00121F9A">
              <w:rPr>
                <w:rFonts w:ascii="Times New Roman" w:hAnsi="Times New Roman" w:cs="Times New Roman"/>
                <w:lang w:val="kk-KZ"/>
              </w:rPr>
              <w:t>-д</w:t>
            </w:r>
            <w:r w:rsidRPr="00121F9A">
              <w:rPr>
                <w:rFonts w:ascii="Times New Roman" w:hAnsi="Times New Roman" w:cs="Times New Roman"/>
                <w:lang w:val="kk-KZ"/>
              </w:rPr>
              <w:t>е</w:t>
            </w:r>
            <w:r w:rsidRPr="00121F9A">
              <w:rPr>
                <w:rFonts w:ascii="Times New Roman" w:hAnsi="Times New Roman" w:cs="Times New Roman"/>
                <w:lang w:val="kk-KZ"/>
              </w:rPr>
              <w:t xml:space="preserve">н </w:t>
            </w:r>
            <w:r w:rsidRPr="00121F9A">
              <w:rPr>
                <w:rStyle w:val="ypks7kbdpwfgdykd3qb9"/>
                <w:rFonts w:ascii="Times New Roman" w:hAnsi="Times New Roman" w:cs="Times New Roman"/>
                <w:lang w:val="kk-KZ"/>
              </w:rPr>
              <w:t>басқа</w:t>
            </w:r>
            <w:r w:rsidRPr="00121F9A">
              <w:rPr>
                <w:rFonts w:ascii="Times New Roman" w:hAnsi="Times New Roman" w:cs="Times New Roman"/>
                <w:lang w:val="kk-KZ"/>
              </w:rPr>
              <w:t xml:space="preserve"> </w:t>
            </w:r>
            <w:r w:rsidRPr="00121F9A">
              <w:rPr>
                <w:rStyle w:val="ypks7kbdpwfgdykd3qb9"/>
                <w:rFonts w:ascii="Times New Roman" w:hAnsi="Times New Roman" w:cs="Times New Roman"/>
                <w:lang w:val="kk-KZ"/>
              </w:rPr>
              <w:t>өтінімді</w:t>
            </w:r>
            <w:r w:rsidRPr="00121F9A">
              <w:rPr>
                <w:rFonts w:ascii="Times New Roman" w:hAnsi="Times New Roman" w:cs="Times New Roman"/>
                <w:lang w:val="kk-KZ"/>
              </w:rPr>
              <w:t xml:space="preserve"> </w:t>
            </w:r>
            <w:r w:rsidRPr="00121F9A">
              <w:rPr>
                <w:rStyle w:val="ypks7kbdpwfgdykd3qb9"/>
                <w:rFonts w:ascii="Times New Roman" w:hAnsi="Times New Roman" w:cs="Times New Roman"/>
                <w:lang w:val="kk-KZ"/>
              </w:rPr>
              <w:t>қамтамасыз</w:t>
            </w:r>
            <w:r w:rsidRPr="00121F9A">
              <w:rPr>
                <w:rFonts w:ascii="Times New Roman" w:hAnsi="Times New Roman" w:cs="Times New Roman"/>
                <w:lang w:val="kk-KZ"/>
              </w:rPr>
              <w:t xml:space="preserve"> ету </w:t>
            </w:r>
            <w:r w:rsidRPr="00121F9A">
              <w:rPr>
                <w:rStyle w:val="ypks7kbdpwfgdykd3qb9"/>
                <w:rFonts w:ascii="Times New Roman" w:hAnsi="Times New Roman" w:cs="Times New Roman"/>
                <w:lang w:val="kk-KZ"/>
              </w:rPr>
              <w:t>сомасы</w:t>
            </w:r>
            <w:r w:rsidRPr="00121F9A">
              <w:rPr>
                <w:rFonts w:ascii="Times New Roman" w:hAnsi="Times New Roman" w:cs="Times New Roman"/>
                <w:lang w:val="kk-KZ"/>
              </w:rPr>
              <w:t xml:space="preserve"> </w:t>
            </w:r>
          </w:p>
        </w:tc>
      </w:tr>
      <w:tr w:rsidR="00D40B93" w:rsidRPr="007E7D7A" w:rsidTr="00121F9A">
        <w:trPr>
          <w:trHeight w:val="2358"/>
        </w:trPr>
        <w:tc>
          <w:tcPr>
            <w:tcW w:w="580" w:type="dxa"/>
          </w:tcPr>
          <w:p w:rsidR="00D40B93" w:rsidRPr="00B174F6" w:rsidRDefault="00D40B93" w:rsidP="00D76E8D">
            <w:pPr>
              <w:jc w:val="both"/>
              <w:rPr>
                <w:rFonts w:ascii="Times New Roman" w:hAnsi="Times New Roman" w:cs="Times New Roman"/>
                <w:lang w:val="kk-KZ"/>
              </w:rPr>
            </w:pPr>
          </w:p>
          <w:p w:rsidR="00D40B93" w:rsidRPr="00B174F6" w:rsidRDefault="00D40B93" w:rsidP="00D76E8D">
            <w:pPr>
              <w:jc w:val="both"/>
              <w:rPr>
                <w:rFonts w:ascii="Times New Roman" w:hAnsi="Times New Roman" w:cs="Times New Roman"/>
                <w:lang w:val="kk-KZ"/>
              </w:rPr>
            </w:pPr>
          </w:p>
          <w:p w:rsidR="00D40B93" w:rsidRPr="00B174F6" w:rsidRDefault="00D40B93" w:rsidP="00D76E8D">
            <w:pPr>
              <w:jc w:val="both"/>
              <w:rPr>
                <w:rFonts w:ascii="Times New Roman" w:hAnsi="Times New Roman" w:cs="Times New Roman"/>
                <w:lang w:val="kk-KZ"/>
              </w:rPr>
            </w:pPr>
          </w:p>
          <w:p w:rsidR="00D40B93" w:rsidRPr="00B174F6" w:rsidRDefault="00D40B93" w:rsidP="00D76E8D">
            <w:pPr>
              <w:jc w:val="both"/>
              <w:rPr>
                <w:rFonts w:ascii="Times New Roman" w:hAnsi="Times New Roman" w:cs="Times New Roman"/>
                <w:lang w:val="kk-KZ"/>
              </w:rPr>
            </w:pPr>
            <w:r w:rsidRPr="00B174F6">
              <w:rPr>
                <w:rFonts w:ascii="Times New Roman" w:hAnsi="Times New Roman" w:cs="Times New Roman"/>
                <w:lang w:val="kk-KZ"/>
              </w:rPr>
              <w:t>1</w:t>
            </w:r>
          </w:p>
        </w:tc>
        <w:tc>
          <w:tcPr>
            <w:tcW w:w="1400" w:type="dxa"/>
          </w:tcPr>
          <w:p w:rsidR="00D7569D" w:rsidRDefault="00D7569D" w:rsidP="00D7569D">
            <w:pPr>
              <w:jc w:val="both"/>
              <w:rPr>
                <w:rFonts w:ascii="Times New Roman" w:eastAsia="Times New Roman" w:hAnsi="Times New Roman" w:cs="Times New Roman"/>
                <w:lang w:val="kk-KZ" w:eastAsia="ru-RU"/>
              </w:rPr>
            </w:pPr>
          </w:p>
          <w:p w:rsidR="00D7569D" w:rsidRDefault="00D7569D" w:rsidP="00D7569D">
            <w:pPr>
              <w:jc w:val="both"/>
              <w:rPr>
                <w:rFonts w:ascii="Times New Roman" w:eastAsia="Times New Roman" w:hAnsi="Times New Roman" w:cs="Times New Roman"/>
                <w:lang w:val="kk-KZ" w:eastAsia="ru-RU"/>
              </w:rPr>
            </w:pPr>
          </w:p>
          <w:p w:rsidR="00D40B93" w:rsidRPr="00B174F6" w:rsidRDefault="00D40B93" w:rsidP="00D7569D">
            <w:pPr>
              <w:jc w:val="both"/>
              <w:rPr>
                <w:rFonts w:ascii="Times New Roman" w:hAnsi="Times New Roman" w:cs="Times New Roman"/>
                <w:lang w:val="kk-KZ"/>
              </w:rPr>
            </w:pPr>
            <w:r w:rsidRPr="00B174F6">
              <w:rPr>
                <w:rFonts w:ascii="Times New Roman" w:eastAsia="Times New Roman" w:hAnsi="Times New Roman" w:cs="Times New Roman"/>
                <w:lang w:val="kk-KZ" w:eastAsia="ru-RU"/>
              </w:rPr>
              <w:t xml:space="preserve">219×12мм өлшемді жіксіз болат құбыр, </w:t>
            </w:r>
          </w:p>
        </w:tc>
        <w:tc>
          <w:tcPr>
            <w:tcW w:w="2410" w:type="dxa"/>
          </w:tcPr>
          <w:p w:rsidR="00D40B93" w:rsidRPr="00B174F6" w:rsidRDefault="00D40B93" w:rsidP="00D76E8D">
            <w:pPr>
              <w:jc w:val="both"/>
              <w:rPr>
                <w:rFonts w:ascii="Times New Roman" w:hAnsi="Times New Roman" w:cs="Times New Roman"/>
                <w:lang w:val="kk-KZ"/>
              </w:rPr>
            </w:pPr>
            <w:r w:rsidRPr="00B174F6">
              <w:rPr>
                <w:rFonts w:ascii="Times New Roman" w:eastAsia="Times New Roman" w:hAnsi="Times New Roman" w:cs="Times New Roman"/>
                <w:lang w:val="kk-KZ" w:eastAsia="ru-RU"/>
              </w:rPr>
              <w:t>219×12мм өлшемді жіксіз болат құбыр</w:t>
            </w:r>
            <w:r w:rsidR="00D7569D">
              <w:rPr>
                <w:rFonts w:ascii="Times New Roman" w:eastAsia="Times New Roman" w:hAnsi="Times New Roman" w:cs="Times New Roman"/>
                <w:lang w:val="kk-KZ" w:eastAsia="ru-RU"/>
              </w:rPr>
              <w:t xml:space="preserve"> </w:t>
            </w:r>
            <w:r w:rsidR="00D7569D" w:rsidRPr="00B174F6">
              <w:rPr>
                <w:rFonts w:ascii="Times New Roman" w:eastAsia="Times New Roman" w:hAnsi="Times New Roman" w:cs="Times New Roman"/>
                <w:lang w:val="kk-KZ" w:eastAsia="ru-RU"/>
              </w:rPr>
              <w:t>09Г2С маркалы болат, ГОСТ 8732-78 бойынша, сыртқы антикоррозиялық бір қабатты эпоксидті жабынмен</w:t>
            </w:r>
          </w:p>
        </w:tc>
        <w:tc>
          <w:tcPr>
            <w:tcW w:w="992" w:type="dxa"/>
          </w:tcPr>
          <w:p w:rsidR="00D40B93" w:rsidRDefault="00D40B93" w:rsidP="00D76E8D">
            <w:pPr>
              <w:jc w:val="both"/>
              <w:rPr>
                <w:rFonts w:ascii="Times New Roman" w:hAnsi="Times New Roman" w:cs="Times New Roman"/>
                <w:lang w:val="kk-KZ"/>
              </w:rPr>
            </w:pPr>
          </w:p>
          <w:p w:rsidR="00D40B93" w:rsidRDefault="00D40B93" w:rsidP="00D76E8D">
            <w:pPr>
              <w:jc w:val="both"/>
              <w:rPr>
                <w:rFonts w:ascii="Times New Roman" w:hAnsi="Times New Roman" w:cs="Times New Roman"/>
                <w:lang w:val="kk-KZ"/>
              </w:rPr>
            </w:pPr>
          </w:p>
          <w:p w:rsidR="00D40B93" w:rsidRDefault="00D40B93" w:rsidP="00D76E8D">
            <w:pPr>
              <w:jc w:val="both"/>
              <w:rPr>
                <w:rFonts w:ascii="Times New Roman" w:hAnsi="Times New Roman" w:cs="Times New Roman"/>
                <w:lang w:val="kk-KZ"/>
              </w:rPr>
            </w:pPr>
          </w:p>
          <w:p w:rsidR="00D40B93" w:rsidRDefault="00D40B93" w:rsidP="00D76E8D">
            <w:pPr>
              <w:jc w:val="both"/>
              <w:rPr>
                <w:rFonts w:ascii="Times New Roman" w:hAnsi="Times New Roman" w:cs="Times New Roman"/>
                <w:lang w:val="kk-KZ"/>
              </w:rPr>
            </w:pPr>
          </w:p>
          <w:p w:rsidR="00D40B93" w:rsidRPr="00B174F6" w:rsidRDefault="00D40B93" w:rsidP="00D7569D">
            <w:pPr>
              <w:jc w:val="center"/>
              <w:rPr>
                <w:rFonts w:ascii="Times New Roman" w:hAnsi="Times New Roman" w:cs="Times New Roman"/>
                <w:lang w:val="kk-KZ"/>
              </w:rPr>
            </w:pPr>
            <w:r>
              <w:rPr>
                <w:rFonts w:ascii="Times New Roman" w:hAnsi="Times New Roman" w:cs="Times New Roman"/>
                <w:lang w:val="kk-KZ"/>
              </w:rPr>
              <w:t>тн</w:t>
            </w:r>
          </w:p>
        </w:tc>
        <w:tc>
          <w:tcPr>
            <w:tcW w:w="1276" w:type="dxa"/>
          </w:tcPr>
          <w:p w:rsidR="00D40B93" w:rsidRPr="00B174F6" w:rsidRDefault="00D40B93" w:rsidP="00D76E8D">
            <w:pPr>
              <w:jc w:val="both"/>
              <w:rPr>
                <w:rFonts w:ascii="Times New Roman" w:hAnsi="Times New Roman" w:cs="Times New Roman"/>
                <w:lang w:val="kk-KZ" w:eastAsia="ru-RU"/>
              </w:rPr>
            </w:pPr>
          </w:p>
          <w:p w:rsidR="00D40B93" w:rsidRPr="00B174F6" w:rsidRDefault="00D40B93" w:rsidP="00D76E8D">
            <w:pPr>
              <w:jc w:val="both"/>
              <w:rPr>
                <w:rFonts w:ascii="Times New Roman" w:hAnsi="Times New Roman" w:cs="Times New Roman"/>
                <w:lang w:val="kk-KZ" w:eastAsia="ru-RU"/>
              </w:rPr>
            </w:pPr>
          </w:p>
          <w:p w:rsidR="00D40B93" w:rsidRPr="00B174F6" w:rsidRDefault="00D40B93" w:rsidP="00D76E8D">
            <w:pPr>
              <w:jc w:val="both"/>
              <w:rPr>
                <w:rFonts w:ascii="Times New Roman" w:hAnsi="Times New Roman" w:cs="Times New Roman"/>
                <w:lang w:val="kk-KZ" w:eastAsia="ru-RU"/>
              </w:rPr>
            </w:pPr>
          </w:p>
          <w:p w:rsidR="00D40B93" w:rsidRPr="00B174F6" w:rsidRDefault="00D40B93" w:rsidP="00D76E8D">
            <w:pPr>
              <w:jc w:val="both"/>
              <w:rPr>
                <w:rFonts w:ascii="Times New Roman" w:hAnsi="Times New Roman" w:cs="Times New Roman"/>
                <w:lang w:val="kk-KZ" w:eastAsia="ru-RU"/>
              </w:rPr>
            </w:pPr>
          </w:p>
          <w:p w:rsidR="00D40B93" w:rsidRPr="00D40B93" w:rsidRDefault="00D40B93" w:rsidP="00D76E8D">
            <w:pPr>
              <w:jc w:val="both"/>
              <w:rPr>
                <w:rFonts w:ascii="Times New Roman" w:hAnsi="Times New Roman" w:cs="Times New Roman"/>
                <w:lang w:val="ru-RU"/>
              </w:rPr>
            </w:pPr>
            <w:r>
              <w:rPr>
                <w:rFonts w:ascii="Times New Roman" w:hAnsi="Times New Roman" w:cs="Times New Roman"/>
                <w:lang w:eastAsia="ru-RU"/>
              </w:rPr>
              <w:t>1 349,35</w:t>
            </w:r>
            <w:r>
              <w:rPr>
                <w:rFonts w:ascii="Times New Roman" w:hAnsi="Times New Roman" w:cs="Times New Roman"/>
                <w:lang w:val="ru-RU" w:eastAsia="ru-RU"/>
              </w:rPr>
              <w:t>0</w:t>
            </w:r>
          </w:p>
        </w:tc>
        <w:tc>
          <w:tcPr>
            <w:tcW w:w="992" w:type="dxa"/>
          </w:tcPr>
          <w:p w:rsidR="00D40B93" w:rsidRPr="00B174F6" w:rsidRDefault="00D40B93" w:rsidP="00D76E8D">
            <w:pPr>
              <w:jc w:val="both"/>
              <w:rPr>
                <w:rFonts w:ascii="Times New Roman" w:hAnsi="Times New Roman" w:cs="Times New Roman"/>
                <w:lang w:eastAsia="ru-RU"/>
              </w:rPr>
            </w:pPr>
          </w:p>
          <w:p w:rsidR="00D40B93" w:rsidRPr="00B174F6" w:rsidRDefault="00D40B93" w:rsidP="00D76E8D">
            <w:pPr>
              <w:jc w:val="both"/>
              <w:rPr>
                <w:rFonts w:ascii="Times New Roman" w:hAnsi="Times New Roman" w:cs="Times New Roman"/>
                <w:lang w:eastAsia="ru-RU"/>
              </w:rPr>
            </w:pPr>
          </w:p>
          <w:p w:rsidR="00D40B93" w:rsidRPr="00B174F6" w:rsidRDefault="00D40B93" w:rsidP="00D76E8D">
            <w:pPr>
              <w:jc w:val="both"/>
              <w:rPr>
                <w:rFonts w:ascii="Times New Roman" w:hAnsi="Times New Roman" w:cs="Times New Roman"/>
                <w:lang w:eastAsia="ru-RU"/>
              </w:rPr>
            </w:pPr>
          </w:p>
          <w:p w:rsidR="00D40B93" w:rsidRPr="00B174F6" w:rsidRDefault="00D40B93" w:rsidP="00D76E8D">
            <w:pPr>
              <w:jc w:val="both"/>
              <w:rPr>
                <w:rFonts w:ascii="Times New Roman" w:hAnsi="Times New Roman" w:cs="Times New Roman"/>
                <w:lang w:eastAsia="ru-RU"/>
              </w:rPr>
            </w:pPr>
          </w:p>
          <w:p w:rsidR="00D40B93" w:rsidRPr="00B174F6" w:rsidRDefault="00D40B93" w:rsidP="00D7569D">
            <w:pPr>
              <w:rPr>
                <w:rFonts w:ascii="Times New Roman" w:hAnsi="Times New Roman" w:cs="Times New Roman"/>
                <w:lang w:val="kk-KZ"/>
              </w:rPr>
            </w:pPr>
            <w:r w:rsidRPr="00B174F6">
              <w:rPr>
                <w:rFonts w:ascii="Times New Roman" w:hAnsi="Times New Roman" w:cs="Times New Roman"/>
                <w:lang w:eastAsia="ru-RU"/>
              </w:rPr>
              <w:t>1 588 960,00</w:t>
            </w:r>
          </w:p>
        </w:tc>
        <w:tc>
          <w:tcPr>
            <w:tcW w:w="1559" w:type="dxa"/>
          </w:tcPr>
          <w:p w:rsidR="00D40B93" w:rsidRPr="00B174F6" w:rsidRDefault="00D40B93" w:rsidP="00D76E8D">
            <w:pPr>
              <w:jc w:val="both"/>
              <w:rPr>
                <w:rFonts w:ascii="Times New Roman" w:hAnsi="Times New Roman" w:cs="Times New Roman"/>
                <w:color w:val="000000" w:themeColor="text1"/>
                <w:lang w:val="ru-RU"/>
              </w:rPr>
            </w:pPr>
          </w:p>
          <w:p w:rsidR="00D40B93" w:rsidRPr="00B174F6" w:rsidRDefault="00D40B93" w:rsidP="00D76E8D">
            <w:pPr>
              <w:jc w:val="both"/>
              <w:rPr>
                <w:rFonts w:ascii="Times New Roman" w:hAnsi="Times New Roman" w:cs="Times New Roman"/>
                <w:color w:val="000000" w:themeColor="text1"/>
                <w:lang w:val="ru-RU"/>
              </w:rPr>
            </w:pPr>
          </w:p>
          <w:p w:rsidR="00D40B93" w:rsidRPr="00B174F6" w:rsidRDefault="00D40B93" w:rsidP="00D76E8D">
            <w:pPr>
              <w:jc w:val="both"/>
              <w:rPr>
                <w:rFonts w:ascii="Times New Roman" w:hAnsi="Times New Roman" w:cs="Times New Roman"/>
                <w:color w:val="000000" w:themeColor="text1"/>
                <w:lang w:val="ru-RU"/>
              </w:rPr>
            </w:pPr>
          </w:p>
          <w:p w:rsidR="00D40B93" w:rsidRPr="00B174F6" w:rsidRDefault="00D40B93" w:rsidP="00D76E8D">
            <w:pPr>
              <w:jc w:val="both"/>
              <w:rPr>
                <w:rFonts w:ascii="Times New Roman" w:hAnsi="Times New Roman" w:cs="Times New Roman"/>
                <w:color w:val="000000" w:themeColor="text1"/>
                <w:lang w:val="ru-RU"/>
              </w:rPr>
            </w:pPr>
          </w:p>
          <w:p w:rsidR="00D40B93" w:rsidRPr="00B174F6" w:rsidRDefault="00D40B93" w:rsidP="00D76E8D">
            <w:pPr>
              <w:jc w:val="both"/>
              <w:rPr>
                <w:rFonts w:ascii="Times New Roman" w:hAnsi="Times New Roman" w:cs="Times New Roman"/>
                <w:lang w:val="kk-KZ"/>
              </w:rPr>
            </w:pPr>
            <w:r w:rsidRPr="00B174F6">
              <w:rPr>
                <w:rFonts w:ascii="Times New Roman" w:hAnsi="Times New Roman" w:cs="Times New Roman"/>
                <w:color w:val="000000" w:themeColor="text1"/>
                <w:lang w:val="ru-RU"/>
              </w:rPr>
              <w:t>2 144 063 176,00</w:t>
            </w:r>
          </w:p>
        </w:tc>
        <w:tc>
          <w:tcPr>
            <w:tcW w:w="1418" w:type="dxa"/>
          </w:tcPr>
          <w:p w:rsidR="00D40B93" w:rsidRDefault="00D40B93" w:rsidP="00D76E8D">
            <w:pPr>
              <w:jc w:val="both"/>
              <w:rPr>
                <w:rFonts w:ascii="Times New Roman" w:hAnsi="Times New Roman" w:cs="Times New Roman"/>
                <w:lang w:val="kk-KZ"/>
              </w:rPr>
            </w:pPr>
          </w:p>
          <w:p w:rsidR="00D40B93" w:rsidRDefault="00D40B93" w:rsidP="00D76E8D">
            <w:pPr>
              <w:jc w:val="both"/>
              <w:rPr>
                <w:rFonts w:ascii="Times New Roman" w:hAnsi="Times New Roman" w:cs="Times New Roman"/>
                <w:lang w:val="kk-KZ"/>
              </w:rPr>
            </w:pPr>
          </w:p>
          <w:p w:rsidR="00D40B93" w:rsidRPr="00B174F6" w:rsidRDefault="00D40B93" w:rsidP="00D76E8D">
            <w:pPr>
              <w:jc w:val="both"/>
              <w:rPr>
                <w:rFonts w:ascii="Times New Roman" w:hAnsi="Times New Roman" w:cs="Times New Roman"/>
                <w:lang w:val="kk-KZ"/>
              </w:rPr>
            </w:pPr>
            <w:r w:rsidRPr="00B174F6">
              <w:rPr>
                <w:rFonts w:ascii="Times New Roman" w:hAnsi="Times New Roman" w:cs="Times New Roman"/>
                <w:lang w:val="kk-KZ"/>
              </w:rPr>
              <w:t>ҚАЗАҚСТАН Маңғыстау облысы, Дунга кен-орны</w:t>
            </w:r>
          </w:p>
        </w:tc>
        <w:tc>
          <w:tcPr>
            <w:tcW w:w="1559" w:type="dxa"/>
          </w:tcPr>
          <w:p w:rsidR="00D40B93" w:rsidRDefault="00D40B93" w:rsidP="00D76E8D">
            <w:pPr>
              <w:jc w:val="both"/>
              <w:rPr>
                <w:rFonts w:ascii="Times New Roman" w:hAnsi="Times New Roman" w:cs="Times New Roman"/>
                <w:lang w:val="kk-KZ"/>
              </w:rPr>
            </w:pPr>
          </w:p>
          <w:p w:rsidR="00D40B93" w:rsidRDefault="00D40B93" w:rsidP="00D76E8D">
            <w:pPr>
              <w:jc w:val="both"/>
              <w:rPr>
                <w:rFonts w:ascii="Times New Roman" w:hAnsi="Times New Roman" w:cs="Times New Roman"/>
                <w:lang w:val="kk-KZ"/>
              </w:rPr>
            </w:pPr>
          </w:p>
          <w:p w:rsidR="00D40B93" w:rsidRPr="00B174F6" w:rsidRDefault="00D40B93" w:rsidP="00D76E8D">
            <w:pPr>
              <w:jc w:val="both"/>
              <w:rPr>
                <w:rFonts w:ascii="Times New Roman" w:hAnsi="Times New Roman" w:cs="Times New Roman"/>
                <w:lang w:val="kk-KZ"/>
              </w:rPr>
            </w:pPr>
            <w:r w:rsidRPr="00B174F6">
              <w:rPr>
                <w:rFonts w:ascii="Times New Roman" w:hAnsi="Times New Roman" w:cs="Times New Roman"/>
                <w:lang w:val="kk-KZ"/>
              </w:rPr>
              <w:t>Келісім-шартқа қол қойылған күннен бастап 31.12.2026</w:t>
            </w:r>
          </w:p>
        </w:tc>
        <w:tc>
          <w:tcPr>
            <w:tcW w:w="1559" w:type="dxa"/>
          </w:tcPr>
          <w:p w:rsidR="00D40B93" w:rsidRPr="00B174F6" w:rsidRDefault="00D40B93" w:rsidP="00D76E8D">
            <w:pPr>
              <w:jc w:val="both"/>
              <w:rPr>
                <w:rFonts w:ascii="Times New Roman" w:hAnsi="Times New Roman" w:cs="Times New Roman"/>
                <w:color w:val="000000" w:themeColor="text1"/>
                <w:lang w:val="kk-KZ"/>
              </w:rPr>
            </w:pPr>
          </w:p>
          <w:p w:rsidR="00D40B93" w:rsidRPr="00B174F6" w:rsidRDefault="00D40B93" w:rsidP="00D76E8D">
            <w:pPr>
              <w:jc w:val="both"/>
              <w:rPr>
                <w:rFonts w:ascii="Times New Roman" w:hAnsi="Times New Roman" w:cs="Times New Roman"/>
                <w:color w:val="000000" w:themeColor="text1"/>
                <w:lang w:val="kk-KZ"/>
              </w:rPr>
            </w:pPr>
          </w:p>
          <w:p w:rsidR="00D40B93" w:rsidRPr="00B174F6" w:rsidRDefault="00D40B93" w:rsidP="00D76E8D">
            <w:pPr>
              <w:jc w:val="both"/>
              <w:rPr>
                <w:rFonts w:ascii="Times New Roman" w:hAnsi="Times New Roman" w:cs="Times New Roman"/>
                <w:color w:val="000000" w:themeColor="text1"/>
                <w:lang w:val="kk-KZ"/>
              </w:rPr>
            </w:pPr>
          </w:p>
          <w:p w:rsidR="00D40B93" w:rsidRPr="00B174F6" w:rsidRDefault="00D40B93" w:rsidP="00D76E8D">
            <w:pPr>
              <w:jc w:val="both"/>
              <w:rPr>
                <w:rFonts w:ascii="Times New Roman" w:hAnsi="Times New Roman" w:cs="Times New Roman"/>
                <w:color w:val="000000" w:themeColor="text1"/>
                <w:lang w:val="kk-KZ"/>
              </w:rPr>
            </w:pPr>
          </w:p>
          <w:p w:rsidR="00D40B93" w:rsidRPr="00B174F6" w:rsidRDefault="00D40B93" w:rsidP="00D76E8D">
            <w:pPr>
              <w:jc w:val="both"/>
              <w:rPr>
                <w:rFonts w:ascii="Times New Roman" w:hAnsi="Times New Roman" w:cs="Times New Roman"/>
                <w:lang w:val="ru-RU"/>
              </w:rPr>
            </w:pPr>
            <w:r w:rsidRPr="00B174F6">
              <w:rPr>
                <w:rFonts w:ascii="Times New Roman" w:hAnsi="Times New Roman" w:cs="Times New Roman"/>
                <w:color w:val="000000" w:themeColor="text1"/>
                <w:lang w:val="ru-RU"/>
              </w:rPr>
              <w:t>21 440 631,76</w:t>
            </w:r>
          </w:p>
        </w:tc>
      </w:tr>
    </w:tbl>
    <w:p w:rsidR="0058427B" w:rsidRPr="007E7D7A" w:rsidRDefault="00AC5A2D" w:rsidP="00D76E8D">
      <w:pPr>
        <w:spacing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Конкурстық </w:t>
      </w:r>
      <w:r w:rsidR="0058427B" w:rsidRPr="007E7D7A">
        <w:rPr>
          <w:rFonts w:ascii="Times New Roman" w:hAnsi="Times New Roman" w:cs="Times New Roman"/>
          <w:sz w:val="24"/>
          <w:szCs w:val="24"/>
          <w:lang w:val="kk-KZ"/>
        </w:rPr>
        <w:t xml:space="preserve">өтініштің қолданылу мерзімі кемінде 100 күнтізбелік күнді құрауы керек. </w:t>
      </w:r>
      <w:r>
        <w:rPr>
          <w:rFonts w:ascii="Times New Roman" w:hAnsi="Times New Roman" w:cs="Times New Roman"/>
          <w:sz w:val="24"/>
          <w:szCs w:val="24"/>
          <w:lang w:val="kk-KZ"/>
        </w:rPr>
        <w:t>Конкурсқа</w:t>
      </w:r>
      <w:r w:rsidR="0058427B" w:rsidRPr="007E7D7A">
        <w:rPr>
          <w:rFonts w:ascii="Times New Roman" w:hAnsi="Times New Roman" w:cs="Times New Roman"/>
          <w:sz w:val="24"/>
          <w:szCs w:val="24"/>
          <w:lang w:val="kk-KZ"/>
        </w:rPr>
        <w:t xml:space="preserve"> қатысу өтінішін қамсыздандырудың қолданылу мерзімінің өтуі </w:t>
      </w:r>
      <w:r>
        <w:rPr>
          <w:rFonts w:ascii="Times New Roman" w:hAnsi="Times New Roman" w:cs="Times New Roman"/>
          <w:sz w:val="24"/>
          <w:szCs w:val="24"/>
          <w:lang w:val="kk-KZ"/>
        </w:rPr>
        <w:t>конкурстық</w:t>
      </w:r>
      <w:r w:rsidR="0058427B" w:rsidRPr="007E7D7A">
        <w:rPr>
          <w:rFonts w:ascii="Times New Roman" w:hAnsi="Times New Roman" w:cs="Times New Roman"/>
          <w:sz w:val="24"/>
          <w:szCs w:val="24"/>
          <w:lang w:val="kk-KZ"/>
        </w:rPr>
        <w:t xml:space="preserve"> өтінішті ұсынудың соңғы мерзімі күнінен бастап есептеледі.</w:t>
      </w:r>
    </w:p>
    <w:p w:rsidR="0058427B" w:rsidRPr="007E7D7A" w:rsidRDefault="0058427B" w:rsidP="00D76E8D">
      <w:pPr>
        <w:jc w:val="both"/>
        <w:rPr>
          <w:rFonts w:ascii="Times New Roman" w:hAnsi="Times New Roman" w:cs="Times New Roman"/>
          <w:b/>
          <w:sz w:val="24"/>
          <w:szCs w:val="24"/>
          <w:lang w:val="kk-KZ"/>
        </w:rPr>
      </w:pPr>
      <w:r w:rsidRPr="007E7D7A">
        <w:rPr>
          <w:rFonts w:ascii="Times New Roman" w:hAnsi="Times New Roman" w:cs="Times New Roman"/>
          <w:b/>
          <w:sz w:val="24"/>
          <w:szCs w:val="24"/>
          <w:lang w:val="kk-KZ"/>
        </w:rPr>
        <w:t>1. Жалпы ережелер</w:t>
      </w:r>
    </w:p>
    <w:p w:rsidR="00D7569D" w:rsidRPr="00D7569D" w:rsidRDefault="00D7569D" w:rsidP="00D7569D">
      <w:pPr>
        <w:jc w:val="both"/>
        <w:rPr>
          <w:rFonts w:ascii="Times New Roman" w:hAnsi="Times New Roman" w:cs="Times New Roman"/>
          <w:sz w:val="24"/>
          <w:szCs w:val="24"/>
          <w:lang w:val="kk-KZ"/>
        </w:rPr>
      </w:pPr>
      <w:r w:rsidRPr="00D7569D">
        <w:rPr>
          <w:rFonts w:ascii="Times New Roman" w:hAnsi="Times New Roman" w:cs="Times New Roman"/>
          <w:sz w:val="24"/>
          <w:szCs w:val="24"/>
          <w:lang w:val="kk-KZ"/>
        </w:rPr>
        <w:lastRenderedPageBreak/>
        <w:t>1. Сатып алу серіктестіктің бас директорының 14.05.2025 жылғы №5-Ө бұйрығымен бекітілген бір көзден алу тәсілімен байланысты сатып алуды жүзеге асыру регламентіне (бұдан әрі – Регламент) сәйкес әзірленді.</w:t>
      </w:r>
    </w:p>
    <w:p w:rsidR="00D7569D" w:rsidRPr="00D7569D" w:rsidRDefault="00D7569D" w:rsidP="00D7569D">
      <w:pPr>
        <w:jc w:val="both"/>
        <w:rPr>
          <w:rFonts w:ascii="Times New Roman" w:hAnsi="Times New Roman" w:cs="Times New Roman"/>
          <w:sz w:val="24"/>
          <w:szCs w:val="24"/>
          <w:lang w:val="kk-KZ"/>
        </w:rPr>
      </w:pPr>
      <w:r w:rsidRPr="00D7569D">
        <w:rPr>
          <w:rFonts w:ascii="Times New Roman" w:hAnsi="Times New Roman" w:cs="Times New Roman"/>
          <w:sz w:val="24"/>
          <w:szCs w:val="24"/>
          <w:lang w:val="kk-KZ"/>
        </w:rPr>
        <w:t xml:space="preserve">2. Осы Конкурс сатып алуды жоспарлауды, өнім берушіні таңдау рәсімін және онымен Регламенттің 4 және 6-бөлімдеріне сәйкес шарт жасасуды реттейді.  </w:t>
      </w:r>
    </w:p>
    <w:p w:rsidR="00D7569D" w:rsidRDefault="00D7569D" w:rsidP="00D7569D">
      <w:pPr>
        <w:jc w:val="both"/>
        <w:rPr>
          <w:rFonts w:ascii="Times New Roman" w:hAnsi="Times New Roman" w:cs="Times New Roman"/>
          <w:sz w:val="24"/>
          <w:szCs w:val="24"/>
          <w:lang w:val="kk-KZ"/>
        </w:rPr>
      </w:pPr>
      <w:r w:rsidRPr="00D7569D">
        <w:rPr>
          <w:rFonts w:ascii="Times New Roman" w:hAnsi="Times New Roman" w:cs="Times New Roman"/>
          <w:sz w:val="24"/>
          <w:szCs w:val="24"/>
          <w:lang w:val="kk-KZ"/>
        </w:rPr>
        <w:t xml:space="preserve">3. Конкурстық құжаттаманы веб-порталда ақпараттық жүйе арқылы алуға болады: </w:t>
      </w:r>
      <w:r>
        <w:rPr>
          <w:rFonts w:ascii="Times New Roman" w:hAnsi="Times New Roman" w:cs="Times New Roman"/>
          <w:sz w:val="24"/>
          <w:szCs w:val="24"/>
          <w:lang w:val="kk-KZ"/>
        </w:rPr>
        <w:fldChar w:fldCharType="begin"/>
      </w:r>
      <w:r>
        <w:rPr>
          <w:rFonts w:ascii="Times New Roman" w:hAnsi="Times New Roman" w:cs="Times New Roman"/>
          <w:sz w:val="24"/>
          <w:szCs w:val="24"/>
          <w:lang w:val="kk-KZ"/>
        </w:rPr>
        <w:instrText xml:space="preserve"> HYPERLINK "</w:instrText>
      </w:r>
      <w:r w:rsidRPr="00D7569D">
        <w:rPr>
          <w:rFonts w:ascii="Times New Roman" w:hAnsi="Times New Roman" w:cs="Times New Roman"/>
          <w:sz w:val="24"/>
          <w:szCs w:val="24"/>
          <w:lang w:val="kk-KZ"/>
        </w:rPr>
        <w:instrText>https://occ.kz</w:instrText>
      </w:r>
      <w:r>
        <w:rPr>
          <w:rFonts w:ascii="Times New Roman" w:hAnsi="Times New Roman" w:cs="Times New Roman"/>
          <w:sz w:val="24"/>
          <w:szCs w:val="24"/>
          <w:lang w:val="kk-KZ"/>
        </w:rPr>
        <w:instrText xml:space="preserve">" </w:instrText>
      </w:r>
      <w:r>
        <w:rPr>
          <w:rFonts w:ascii="Times New Roman" w:hAnsi="Times New Roman" w:cs="Times New Roman"/>
          <w:sz w:val="24"/>
          <w:szCs w:val="24"/>
          <w:lang w:val="kk-KZ"/>
        </w:rPr>
        <w:fldChar w:fldCharType="separate"/>
      </w:r>
      <w:r w:rsidRPr="00DC314F">
        <w:rPr>
          <w:rStyle w:val="a3"/>
          <w:rFonts w:ascii="Times New Roman" w:hAnsi="Times New Roman" w:cs="Times New Roman"/>
          <w:sz w:val="24"/>
          <w:szCs w:val="24"/>
          <w:lang w:val="kk-KZ"/>
        </w:rPr>
        <w:t>https://occ.kz</w:t>
      </w:r>
      <w:r>
        <w:rPr>
          <w:rFonts w:ascii="Times New Roman" w:hAnsi="Times New Roman" w:cs="Times New Roman"/>
          <w:sz w:val="24"/>
          <w:szCs w:val="24"/>
          <w:lang w:val="kk-KZ"/>
        </w:rPr>
        <w:fldChar w:fldCharType="end"/>
      </w:r>
      <w:r w:rsidRPr="00D7569D">
        <w:rPr>
          <w:rFonts w:ascii="Times New Roman" w:hAnsi="Times New Roman" w:cs="Times New Roman"/>
          <w:sz w:val="24"/>
          <w:szCs w:val="24"/>
          <w:lang w:val="kk-KZ"/>
        </w:rPr>
        <w:t>.</w:t>
      </w:r>
    </w:p>
    <w:p w:rsidR="0058427B" w:rsidRPr="007E7D7A" w:rsidRDefault="00257760" w:rsidP="00D7569D">
      <w:pPr>
        <w:jc w:val="both"/>
        <w:rPr>
          <w:rFonts w:ascii="Times New Roman" w:hAnsi="Times New Roman" w:cs="Times New Roman"/>
          <w:b/>
          <w:sz w:val="24"/>
          <w:szCs w:val="24"/>
          <w:lang w:val="kk-KZ"/>
        </w:rPr>
      </w:pPr>
      <w:r>
        <w:rPr>
          <w:rFonts w:ascii="Times New Roman" w:hAnsi="Times New Roman" w:cs="Times New Roman"/>
          <w:b/>
          <w:sz w:val="24"/>
          <w:szCs w:val="24"/>
          <w:lang w:val="kk-KZ"/>
        </w:rPr>
        <w:t>2</w:t>
      </w:r>
      <w:r w:rsidR="0058427B" w:rsidRPr="007E7D7A">
        <w:rPr>
          <w:rFonts w:ascii="Times New Roman" w:hAnsi="Times New Roman" w:cs="Times New Roman"/>
          <w:b/>
          <w:sz w:val="24"/>
          <w:szCs w:val="24"/>
          <w:lang w:val="kk-KZ"/>
        </w:rPr>
        <w:t>. Сатып алынатын ТЖҚ сипаттамасы және талап етілетін функционалдық, техникалық, сапалық және пайдалану сипаттамалары</w:t>
      </w:r>
    </w:p>
    <w:p w:rsidR="00D7569D" w:rsidRPr="00D7569D" w:rsidRDefault="00D7569D" w:rsidP="00D7569D">
      <w:pPr>
        <w:jc w:val="both"/>
        <w:rPr>
          <w:rFonts w:ascii="Times New Roman" w:hAnsi="Times New Roman" w:cs="Times New Roman"/>
          <w:sz w:val="24"/>
          <w:szCs w:val="24"/>
          <w:lang w:val="kk-KZ"/>
        </w:rPr>
      </w:pPr>
      <w:r w:rsidRPr="00D7569D">
        <w:rPr>
          <w:rFonts w:ascii="Times New Roman" w:hAnsi="Times New Roman" w:cs="Times New Roman"/>
          <w:sz w:val="24"/>
          <w:szCs w:val="24"/>
          <w:lang w:val="kk-KZ"/>
        </w:rPr>
        <w:t>2.1. Сатып алынатын тауардың сипаттамасы мен қажетті функционалдық, техникалық, сапалық, пайдалану сипаттамалары техникалық ерекшелікте көрсетілген.</w:t>
      </w:r>
    </w:p>
    <w:p w:rsidR="00D7569D" w:rsidRPr="00D7569D" w:rsidRDefault="00D7569D" w:rsidP="00D7569D">
      <w:pPr>
        <w:jc w:val="both"/>
        <w:rPr>
          <w:rFonts w:ascii="Times New Roman" w:hAnsi="Times New Roman" w:cs="Times New Roman"/>
          <w:sz w:val="24"/>
          <w:szCs w:val="24"/>
          <w:lang w:val="kk-KZ"/>
        </w:rPr>
      </w:pPr>
      <w:r w:rsidRPr="00D7569D">
        <w:rPr>
          <w:rFonts w:ascii="Times New Roman" w:hAnsi="Times New Roman" w:cs="Times New Roman"/>
          <w:sz w:val="24"/>
          <w:szCs w:val="24"/>
          <w:lang w:val="kk-KZ"/>
        </w:rPr>
        <w:t xml:space="preserve">Әлеуетті өнім берушіге қойылатын талаптар көзделмеген. </w:t>
      </w:r>
    </w:p>
    <w:p w:rsidR="00D7569D" w:rsidRDefault="00D7569D" w:rsidP="00D7569D">
      <w:pPr>
        <w:jc w:val="both"/>
        <w:rPr>
          <w:rFonts w:ascii="Times New Roman" w:hAnsi="Times New Roman" w:cs="Times New Roman"/>
          <w:sz w:val="24"/>
          <w:szCs w:val="24"/>
          <w:lang w:val="kk-KZ"/>
        </w:rPr>
      </w:pPr>
      <w:r w:rsidRPr="00D7569D">
        <w:rPr>
          <w:rFonts w:ascii="Times New Roman" w:hAnsi="Times New Roman" w:cs="Times New Roman"/>
          <w:sz w:val="24"/>
          <w:szCs w:val="24"/>
          <w:lang w:val="kk-KZ"/>
        </w:rPr>
        <w:t>2.2. Рұқсат (лицензия) беру туралы талаптар көзделмеген, өйткені сатып алынатын тауар лицензияланбайды.</w:t>
      </w:r>
    </w:p>
    <w:p w:rsidR="008E575A" w:rsidRPr="007E7D7A" w:rsidRDefault="00257760" w:rsidP="00D7569D">
      <w:pPr>
        <w:jc w:val="both"/>
        <w:rPr>
          <w:rFonts w:ascii="Times New Roman" w:hAnsi="Times New Roman" w:cs="Times New Roman"/>
          <w:b/>
          <w:sz w:val="24"/>
          <w:szCs w:val="24"/>
          <w:lang w:val="kk-KZ"/>
        </w:rPr>
      </w:pPr>
      <w:r>
        <w:rPr>
          <w:rFonts w:ascii="Times New Roman" w:hAnsi="Times New Roman" w:cs="Times New Roman"/>
          <w:b/>
          <w:sz w:val="24"/>
          <w:szCs w:val="24"/>
          <w:lang w:val="kk-KZ"/>
        </w:rPr>
        <w:t>2</w:t>
      </w:r>
      <w:r w:rsidR="0058427B" w:rsidRPr="007E7D7A">
        <w:rPr>
          <w:rFonts w:ascii="Times New Roman" w:hAnsi="Times New Roman" w:cs="Times New Roman"/>
          <w:b/>
          <w:sz w:val="24"/>
          <w:szCs w:val="24"/>
          <w:lang w:val="kk-KZ"/>
        </w:rPr>
        <w:t>.3. Өндірушінің (ресми өкілдің) маркасы мен моделі, өндірушінің атауы, тауардың шығарылған елі және байланыс деректері туралы мәліметтерді ұсынуға қойылатын талаптар</w:t>
      </w:r>
    </w:p>
    <w:p w:rsidR="008E575A" w:rsidRPr="007E7D7A" w:rsidRDefault="00257760" w:rsidP="00D76E8D">
      <w:pPr>
        <w:jc w:val="both"/>
        <w:rPr>
          <w:rFonts w:ascii="Times New Roman" w:hAnsi="Times New Roman" w:cs="Times New Roman"/>
          <w:sz w:val="24"/>
          <w:szCs w:val="24"/>
          <w:lang w:val="kk-KZ"/>
        </w:rPr>
      </w:pPr>
      <w:r>
        <w:rPr>
          <w:rFonts w:ascii="Times New Roman" w:hAnsi="Times New Roman" w:cs="Times New Roman"/>
          <w:sz w:val="24"/>
          <w:szCs w:val="24"/>
          <w:lang w:val="kk-KZ"/>
        </w:rPr>
        <w:t>2.</w:t>
      </w:r>
      <w:r w:rsidR="0058427B" w:rsidRPr="007E7D7A">
        <w:rPr>
          <w:rFonts w:ascii="Times New Roman" w:hAnsi="Times New Roman" w:cs="Times New Roman"/>
          <w:sz w:val="24"/>
          <w:szCs w:val="24"/>
          <w:lang w:val="kk-KZ"/>
        </w:rPr>
        <w:t xml:space="preserve">3.1 Өндірушінің атауы, тауарды шығарған ел, маркасы/моделі және өндірушінің (ресми өкілдің) байланыс деректері бойынша мәліметтерді ұсыну туралы талап көзделмеген </w:t>
      </w:r>
    </w:p>
    <w:p w:rsidR="0058427B" w:rsidRPr="007E7D7A" w:rsidRDefault="00257760" w:rsidP="00D76E8D">
      <w:pPr>
        <w:jc w:val="both"/>
        <w:rPr>
          <w:rFonts w:ascii="Times New Roman" w:hAnsi="Times New Roman" w:cs="Times New Roman"/>
          <w:b/>
          <w:sz w:val="24"/>
          <w:szCs w:val="24"/>
          <w:lang w:val="kk-KZ"/>
        </w:rPr>
      </w:pPr>
      <w:r>
        <w:rPr>
          <w:rFonts w:ascii="Times New Roman" w:hAnsi="Times New Roman" w:cs="Times New Roman"/>
          <w:b/>
          <w:sz w:val="24"/>
          <w:szCs w:val="24"/>
          <w:lang w:val="kk-KZ"/>
        </w:rPr>
        <w:t>2</w:t>
      </w:r>
      <w:r w:rsidR="0058427B" w:rsidRPr="007E7D7A">
        <w:rPr>
          <w:rFonts w:ascii="Times New Roman" w:hAnsi="Times New Roman" w:cs="Times New Roman"/>
          <w:b/>
          <w:sz w:val="24"/>
          <w:szCs w:val="24"/>
          <w:lang w:val="kk-KZ"/>
        </w:rPr>
        <w:t>.4. Әлеуетті жеткізушілердің сатып алынатын тауарлардың үлгілерін тапсыруы туралы талап</w:t>
      </w:r>
    </w:p>
    <w:p w:rsidR="008E575A" w:rsidRPr="007E7D7A" w:rsidRDefault="00257760" w:rsidP="00D76E8D">
      <w:pPr>
        <w:jc w:val="both"/>
        <w:rPr>
          <w:rFonts w:ascii="Times New Roman" w:hAnsi="Times New Roman" w:cs="Times New Roman"/>
          <w:sz w:val="24"/>
          <w:szCs w:val="24"/>
          <w:lang w:val="kk-KZ"/>
        </w:rPr>
      </w:pPr>
      <w:r>
        <w:rPr>
          <w:rFonts w:ascii="Times New Roman" w:hAnsi="Times New Roman" w:cs="Times New Roman"/>
          <w:sz w:val="24"/>
          <w:szCs w:val="24"/>
          <w:lang w:val="kk-KZ"/>
        </w:rPr>
        <w:t>2</w:t>
      </w:r>
      <w:r w:rsidR="008E575A" w:rsidRPr="007E7D7A">
        <w:rPr>
          <w:rFonts w:ascii="Times New Roman" w:hAnsi="Times New Roman" w:cs="Times New Roman"/>
          <w:sz w:val="24"/>
          <w:szCs w:val="24"/>
          <w:lang w:val="kk-KZ"/>
        </w:rPr>
        <w:t xml:space="preserve">.4.1 Талаптар қарастырылмаған. </w:t>
      </w:r>
    </w:p>
    <w:p w:rsidR="008E575A" w:rsidRPr="007E7D7A" w:rsidRDefault="00257760" w:rsidP="00D76E8D">
      <w:pPr>
        <w:jc w:val="both"/>
        <w:rPr>
          <w:rFonts w:ascii="Times New Roman" w:hAnsi="Times New Roman" w:cs="Times New Roman"/>
          <w:b/>
          <w:sz w:val="24"/>
          <w:szCs w:val="24"/>
          <w:lang w:val="kk-KZ"/>
        </w:rPr>
      </w:pPr>
      <w:r>
        <w:rPr>
          <w:rFonts w:ascii="Times New Roman" w:hAnsi="Times New Roman" w:cs="Times New Roman"/>
          <w:b/>
          <w:sz w:val="24"/>
          <w:szCs w:val="24"/>
          <w:lang w:val="kk-KZ"/>
        </w:rPr>
        <w:t>2</w:t>
      </w:r>
      <w:r w:rsidR="008E575A" w:rsidRPr="007E7D7A">
        <w:rPr>
          <w:rFonts w:ascii="Times New Roman" w:hAnsi="Times New Roman" w:cs="Times New Roman"/>
          <w:b/>
          <w:sz w:val="24"/>
          <w:szCs w:val="24"/>
          <w:lang w:val="kk-KZ"/>
        </w:rPr>
        <w:t>.5. Қазақстан Республикасының заңнамасында немесе Қазақстан Республикасының халықаралық шарттарында көзделген өзге де талаптар</w:t>
      </w:r>
    </w:p>
    <w:p w:rsidR="008E575A" w:rsidRPr="007E7D7A" w:rsidRDefault="00257760" w:rsidP="00D76E8D">
      <w:pPr>
        <w:jc w:val="both"/>
        <w:rPr>
          <w:rFonts w:ascii="Times New Roman" w:hAnsi="Times New Roman" w:cs="Times New Roman"/>
          <w:sz w:val="24"/>
          <w:szCs w:val="24"/>
          <w:lang w:val="kk-KZ"/>
        </w:rPr>
      </w:pPr>
      <w:r>
        <w:rPr>
          <w:rFonts w:ascii="Times New Roman" w:hAnsi="Times New Roman" w:cs="Times New Roman"/>
          <w:sz w:val="24"/>
          <w:szCs w:val="24"/>
          <w:lang w:val="kk-KZ"/>
        </w:rPr>
        <w:t>2</w:t>
      </w:r>
      <w:r w:rsidR="008E575A" w:rsidRPr="007E7D7A">
        <w:rPr>
          <w:rFonts w:ascii="Times New Roman" w:hAnsi="Times New Roman" w:cs="Times New Roman"/>
          <w:sz w:val="24"/>
          <w:szCs w:val="24"/>
          <w:lang w:val="kk-KZ"/>
        </w:rPr>
        <w:t xml:space="preserve">.5.1 Талаптар қарастырылмаған. </w:t>
      </w:r>
    </w:p>
    <w:p w:rsidR="008E575A" w:rsidRPr="007E7D7A" w:rsidRDefault="00257760" w:rsidP="00D76E8D">
      <w:pPr>
        <w:jc w:val="both"/>
        <w:rPr>
          <w:rFonts w:ascii="Times New Roman" w:hAnsi="Times New Roman" w:cs="Times New Roman"/>
          <w:b/>
          <w:sz w:val="24"/>
          <w:szCs w:val="24"/>
          <w:lang w:val="kk-KZ"/>
        </w:rPr>
      </w:pPr>
      <w:r>
        <w:rPr>
          <w:rFonts w:ascii="Times New Roman" w:hAnsi="Times New Roman" w:cs="Times New Roman"/>
          <w:b/>
          <w:sz w:val="24"/>
          <w:szCs w:val="24"/>
          <w:lang w:val="kk-KZ"/>
        </w:rPr>
        <w:t>2</w:t>
      </w:r>
      <w:r w:rsidR="008E575A" w:rsidRPr="007E7D7A">
        <w:rPr>
          <w:rFonts w:ascii="Times New Roman" w:hAnsi="Times New Roman" w:cs="Times New Roman"/>
          <w:b/>
          <w:sz w:val="24"/>
          <w:szCs w:val="24"/>
          <w:lang w:val="kk-KZ"/>
        </w:rPr>
        <w:t xml:space="preserve">.6. Сатып алу санаттық стратегиясында айқындалған әлеуетті өнім берушілердің біліктілігіне қойылатын талаптар </w:t>
      </w:r>
    </w:p>
    <w:p w:rsidR="008E575A" w:rsidRPr="007E7D7A" w:rsidRDefault="00257760" w:rsidP="00D76E8D">
      <w:pPr>
        <w:jc w:val="both"/>
        <w:rPr>
          <w:rFonts w:ascii="Times New Roman" w:hAnsi="Times New Roman" w:cs="Times New Roman"/>
          <w:sz w:val="24"/>
          <w:szCs w:val="24"/>
          <w:lang w:val="kk-KZ"/>
        </w:rPr>
      </w:pPr>
      <w:r>
        <w:rPr>
          <w:rFonts w:ascii="Times New Roman" w:hAnsi="Times New Roman" w:cs="Times New Roman"/>
          <w:sz w:val="24"/>
          <w:szCs w:val="24"/>
          <w:lang w:val="kk-KZ"/>
        </w:rPr>
        <w:t>2</w:t>
      </w:r>
      <w:r w:rsidR="008E575A" w:rsidRPr="007E7D7A">
        <w:rPr>
          <w:rFonts w:ascii="Times New Roman" w:hAnsi="Times New Roman" w:cs="Times New Roman"/>
          <w:sz w:val="24"/>
          <w:szCs w:val="24"/>
          <w:lang w:val="kk-KZ"/>
        </w:rPr>
        <w:t>.</w:t>
      </w:r>
      <w:r>
        <w:rPr>
          <w:rFonts w:ascii="Times New Roman" w:hAnsi="Times New Roman" w:cs="Times New Roman"/>
          <w:sz w:val="24"/>
          <w:szCs w:val="24"/>
          <w:lang w:val="kk-KZ"/>
        </w:rPr>
        <w:t xml:space="preserve">6.1. Талаптар қарастырылмаған. </w:t>
      </w:r>
    </w:p>
    <w:p w:rsidR="008E575A" w:rsidRPr="007E7D7A" w:rsidRDefault="00257760" w:rsidP="00D76E8D">
      <w:pPr>
        <w:jc w:val="both"/>
        <w:rPr>
          <w:rFonts w:ascii="Times New Roman" w:hAnsi="Times New Roman" w:cs="Times New Roman"/>
          <w:b/>
          <w:sz w:val="24"/>
          <w:szCs w:val="24"/>
          <w:lang w:val="kk-KZ"/>
        </w:rPr>
      </w:pPr>
      <w:r>
        <w:rPr>
          <w:rFonts w:ascii="Times New Roman" w:hAnsi="Times New Roman" w:cs="Times New Roman"/>
          <w:b/>
          <w:sz w:val="24"/>
          <w:szCs w:val="24"/>
          <w:lang w:val="kk-KZ"/>
        </w:rPr>
        <w:t>2.7</w:t>
      </w:r>
      <w:r w:rsidR="008E575A" w:rsidRPr="007E7D7A">
        <w:rPr>
          <w:rFonts w:ascii="Times New Roman" w:hAnsi="Times New Roman" w:cs="Times New Roman"/>
          <w:b/>
          <w:sz w:val="24"/>
          <w:szCs w:val="24"/>
          <w:lang w:val="kk-KZ"/>
        </w:rPr>
        <w:t>. Әлеуетті өнім берушіге қойылатын өзге де талаптар</w:t>
      </w:r>
    </w:p>
    <w:p w:rsidR="008E575A" w:rsidRPr="007E7D7A" w:rsidRDefault="00257760" w:rsidP="00D76E8D">
      <w:pPr>
        <w:jc w:val="both"/>
        <w:rPr>
          <w:rFonts w:ascii="Times New Roman" w:hAnsi="Times New Roman" w:cs="Times New Roman"/>
          <w:sz w:val="24"/>
          <w:szCs w:val="24"/>
          <w:lang w:val="kk-KZ"/>
        </w:rPr>
      </w:pPr>
      <w:r>
        <w:rPr>
          <w:rFonts w:ascii="Times New Roman" w:hAnsi="Times New Roman" w:cs="Times New Roman"/>
          <w:sz w:val="24"/>
          <w:szCs w:val="24"/>
          <w:lang w:val="kk-KZ"/>
        </w:rPr>
        <w:t>2.7</w:t>
      </w:r>
      <w:r w:rsidR="008E575A" w:rsidRPr="007E7D7A">
        <w:rPr>
          <w:rFonts w:ascii="Times New Roman" w:hAnsi="Times New Roman" w:cs="Times New Roman"/>
          <w:sz w:val="24"/>
          <w:szCs w:val="24"/>
          <w:lang w:val="kk-KZ"/>
        </w:rPr>
        <w:t xml:space="preserve">.1 Талаптар қарастырылмаған. </w:t>
      </w:r>
    </w:p>
    <w:p w:rsidR="008E575A" w:rsidRPr="007E7D7A" w:rsidRDefault="00257760" w:rsidP="00D76E8D">
      <w:pPr>
        <w:jc w:val="both"/>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3</w:t>
      </w:r>
      <w:r w:rsidR="008E575A" w:rsidRPr="007E7D7A">
        <w:rPr>
          <w:rFonts w:ascii="Times New Roman" w:hAnsi="Times New Roman" w:cs="Times New Roman"/>
          <w:b/>
          <w:sz w:val="24"/>
          <w:szCs w:val="24"/>
          <w:lang w:val="kk-KZ"/>
        </w:rPr>
        <w:t xml:space="preserve">. </w:t>
      </w:r>
      <w:r w:rsidR="0013635C">
        <w:rPr>
          <w:rFonts w:ascii="Times New Roman" w:hAnsi="Times New Roman" w:cs="Times New Roman"/>
          <w:b/>
          <w:sz w:val="24"/>
          <w:szCs w:val="24"/>
          <w:lang w:val="kk-KZ"/>
        </w:rPr>
        <w:t>Конкурсқа</w:t>
      </w:r>
      <w:r w:rsidR="008E575A" w:rsidRPr="007E7D7A">
        <w:rPr>
          <w:rFonts w:ascii="Times New Roman" w:hAnsi="Times New Roman" w:cs="Times New Roman"/>
          <w:b/>
          <w:sz w:val="24"/>
          <w:szCs w:val="24"/>
          <w:lang w:val="kk-KZ"/>
        </w:rPr>
        <w:t xml:space="preserve"> қатысуға өтініштер беру</w:t>
      </w:r>
    </w:p>
    <w:p w:rsidR="00D7569D" w:rsidRPr="00D7569D" w:rsidRDefault="00D7569D" w:rsidP="00D7569D">
      <w:pPr>
        <w:jc w:val="both"/>
        <w:rPr>
          <w:rFonts w:ascii="Times New Roman" w:hAnsi="Times New Roman" w:cs="Times New Roman"/>
          <w:sz w:val="24"/>
          <w:szCs w:val="24"/>
          <w:lang w:val="kk-KZ"/>
        </w:rPr>
      </w:pPr>
      <w:r w:rsidRPr="00D7569D">
        <w:rPr>
          <w:rFonts w:ascii="Times New Roman" w:hAnsi="Times New Roman" w:cs="Times New Roman"/>
          <w:sz w:val="24"/>
          <w:szCs w:val="24"/>
          <w:lang w:val="kk-KZ"/>
        </w:rPr>
        <w:t>3.1 сатып алу құжаттамасын Серіктестік әлеуетті өнім берушілерге қағаз не электрондық жеткізгіште не бекітілген сатып алу құжаттамасын серіктестіктің веб-сайтында орналастыру арқылы ұсынады.</w:t>
      </w:r>
    </w:p>
    <w:p w:rsidR="00D7569D" w:rsidRPr="00D7569D" w:rsidRDefault="00D7569D" w:rsidP="00D7569D">
      <w:pPr>
        <w:jc w:val="both"/>
        <w:rPr>
          <w:rFonts w:ascii="Times New Roman" w:hAnsi="Times New Roman" w:cs="Times New Roman"/>
          <w:sz w:val="24"/>
          <w:szCs w:val="24"/>
          <w:lang w:val="kk-KZ"/>
        </w:rPr>
      </w:pPr>
      <w:r w:rsidRPr="00D7569D">
        <w:rPr>
          <w:rFonts w:ascii="Times New Roman" w:hAnsi="Times New Roman" w:cs="Times New Roman"/>
          <w:sz w:val="24"/>
          <w:szCs w:val="24"/>
          <w:lang w:val="kk-KZ"/>
        </w:rPr>
        <w:t xml:space="preserve">3.2 серіктестіктің корпоративтік веб-сайтында сатып алуды өткізу туралы хабарландырудың мәтіні жарияланғанға дейін сатып алу құжаттамасын ұсынуға жол берілмейді </w:t>
      </w:r>
    </w:p>
    <w:p w:rsidR="00D7569D" w:rsidRDefault="00D7569D" w:rsidP="00D7569D">
      <w:pPr>
        <w:jc w:val="both"/>
        <w:rPr>
          <w:rFonts w:ascii="Times New Roman" w:hAnsi="Times New Roman" w:cs="Times New Roman"/>
          <w:sz w:val="24"/>
          <w:szCs w:val="24"/>
          <w:lang w:val="kk-KZ"/>
        </w:rPr>
      </w:pPr>
      <w:r w:rsidRPr="00D7569D">
        <w:rPr>
          <w:rFonts w:ascii="Times New Roman" w:hAnsi="Times New Roman" w:cs="Times New Roman"/>
          <w:sz w:val="24"/>
          <w:szCs w:val="24"/>
          <w:lang w:val="kk-KZ"/>
        </w:rPr>
        <w:t>3.3 әлеуетті өнім беруші бір көзден сатып алу тәсілімен оның сатып алуға қатысуына байланысты барлық шығыстарды көтереді Тапсырыс беруші / сатып алуды ұйымдастырушы (конкурстық комиссия, сараптау комиссиясы, сарапшы) бір көзден алу тәсілімен сатып алу қорытындыларына қарамастан, осы шығыстарды өтеу жөніндегі міндеттемелерді көтермейді.</w:t>
      </w:r>
    </w:p>
    <w:p w:rsidR="008E575A" w:rsidRPr="007E7D7A" w:rsidRDefault="00542447" w:rsidP="00D7569D">
      <w:pPr>
        <w:jc w:val="both"/>
        <w:rPr>
          <w:rFonts w:ascii="Times New Roman" w:hAnsi="Times New Roman" w:cs="Times New Roman"/>
          <w:b/>
          <w:sz w:val="24"/>
          <w:szCs w:val="24"/>
          <w:lang w:val="kk-KZ"/>
        </w:rPr>
      </w:pPr>
      <w:r>
        <w:rPr>
          <w:rFonts w:ascii="Times New Roman" w:hAnsi="Times New Roman" w:cs="Times New Roman"/>
          <w:b/>
          <w:sz w:val="24"/>
          <w:szCs w:val="24"/>
          <w:lang w:val="kk-KZ"/>
        </w:rPr>
        <w:t>4</w:t>
      </w:r>
      <w:r w:rsidR="008E575A" w:rsidRPr="007E7D7A">
        <w:rPr>
          <w:rFonts w:ascii="Times New Roman" w:hAnsi="Times New Roman" w:cs="Times New Roman"/>
          <w:b/>
          <w:sz w:val="24"/>
          <w:szCs w:val="24"/>
          <w:lang w:val="kk-KZ"/>
        </w:rPr>
        <w:t xml:space="preserve">. </w:t>
      </w:r>
      <w:r w:rsidR="0013635C" w:rsidRPr="0013635C">
        <w:rPr>
          <w:rFonts w:ascii="Times New Roman" w:hAnsi="Times New Roman" w:cs="Times New Roman"/>
          <w:b/>
          <w:sz w:val="24"/>
          <w:szCs w:val="24"/>
          <w:lang w:val="kk-KZ"/>
        </w:rPr>
        <w:t>Конкурс</w:t>
      </w:r>
      <w:r w:rsidR="0013635C">
        <w:rPr>
          <w:rFonts w:ascii="Times New Roman" w:hAnsi="Times New Roman" w:cs="Times New Roman"/>
          <w:b/>
          <w:sz w:val="24"/>
          <w:szCs w:val="24"/>
          <w:lang w:val="kk-KZ"/>
        </w:rPr>
        <w:t>қа</w:t>
      </w:r>
      <w:r w:rsidR="008E575A" w:rsidRPr="007E7D7A">
        <w:rPr>
          <w:rFonts w:ascii="Times New Roman" w:hAnsi="Times New Roman" w:cs="Times New Roman"/>
          <w:b/>
          <w:sz w:val="24"/>
          <w:szCs w:val="24"/>
          <w:lang w:val="kk-KZ"/>
        </w:rPr>
        <w:t xml:space="preserve"> қатысуға өтініштерінің мазмұны</w:t>
      </w:r>
    </w:p>
    <w:p w:rsidR="00D7569D" w:rsidRPr="00D7569D" w:rsidRDefault="00D7569D" w:rsidP="00D7569D">
      <w:pPr>
        <w:jc w:val="both"/>
        <w:rPr>
          <w:rFonts w:ascii="Times New Roman" w:hAnsi="Times New Roman" w:cs="Times New Roman"/>
          <w:sz w:val="24"/>
          <w:szCs w:val="24"/>
          <w:lang w:val="kk-KZ"/>
        </w:rPr>
      </w:pPr>
      <w:r w:rsidRPr="00D7569D">
        <w:rPr>
          <w:rFonts w:ascii="Times New Roman" w:hAnsi="Times New Roman" w:cs="Times New Roman"/>
          <w:sz w:val="24"/>
          <w:szCs w:val="24"/>
          <w:lang w:val="kk-KZ"/>
        </w:rPr>
        <w:t xml:space="preserve">4.1. Сатып алуға қатысуға өтінімде: </w:t>
      </w:r>
    </w:p>
    <w:p w:rsidR="00D7569D" w:rsidRPr="00D7569D" w:rsidRDefault="00D7569D" w:rsidP="00D7569D">
      <w:pPr>
        <w:jc w:val="both"/>
        <w:rPr>
          <w:rFonts w:ascii="Times New Roman" w:hAnsi="Times New Roman" w:cs="Times New Roman"/>
          <w:sz w:val="24"/>
          <w:szCs w:val="24"/>
          <w:lang w:val="kk-KZ"/>
        </w:rPr>
      </w:pPr>
      <w:r w:rsidRPr="00D7569D">
        <w:rPr>
          <w:rFonts w:ascii="Times New Roman" w:hAnsi="Times New Roman" w:cs="Times New Roman"/>
          <w:sz w:val="24"/>
          <w:szCs w:val="24"/>
          <w:lang w:val="kk-KZ"/>
        </w:rPr>
        <w:tab/>
        <w:t>- әлеуетті өнім беруші қол қойған және дымқыл мөрмен (бар болса)әлеуетті өнім берушінің баға ұсынысы;</w:t>
      </w:r>
    </w:p>
    <w:p w:rsidR="00D7569D" w:rsidRPr="00D7569D" w:rsidRDefault="00D7569D" w:rsidP="00D7569D">
      <w:pPr>
        <w:jc w:val="both"/>
        <w:rPr>
          <w:rFonts w:ascii="Times New Roman" w:hAnsi="Times New Roman" w:cs="Times New Roman"/>
          <w:sz w:val="24"/>
          <w:szCs w:val="24"/>
          <w:lang w:val="kk-KZ"/>
        </w:rPr>
      </w:pPr>
      <w:r w:rsidRPr="00D7569D">
        <w:rPr>
          <w:rFonts w:ascii="Times New Roman" w:hAnsi="Times New Roman" w:cs="Times New Roman"/>
          <w:sz w:val="24"/>
          <w:szCs w:val="24"/>
          <w:lang w:val="kk-KZ"/>
        </w:rPr>
        <w:tab/>
        <w:t xml:space="preserve">- сатып алу құжаттамасында (сатып алу шарттары бойынша)белгіленген әлеуетті өнім берушінің біліктілік талаптарына сәйкестігін растайтын құжаттардың көшірмелері;  </w:t>
      </w:r>
    </w:p>
    <w:p w:rsidR="00D7569D" w:rsidRPr="00D7569D" w:rsidRDefault="00D7569D" w:rsidP="00D7569D">
      <w:pPr>
        <w:jc w:val="both"/>
        <w:rPr>
          <w:rFonts w:ascii="Times New Roman" w:hAnsi="Times New Roman" w:cs="Times New Roman"/>
          <w:sz w:val="24"/>
          <w:szCs w:val="24"/>
          <w:lang w:val="kk-KZ"/>
        </w:rPr>
      </w:pPr>
      <w:r w:rsidRPr="00D7569D">
        <w:rPr>
          <w:rFonts w:ascii="Times New Roman" w:hAnsi="Times New Roman" w:cs="Times New Roman"/>
          <w:sz w:val="24"/>
          <w:szCs w:val="24"/>
          <w:lang w:val="kk-KZ"/>
        </w:rPr>
        <w:tab/>
        <w:t>- техникалық ерекшелік және оған қосымшалар (сатып алу құжаттамасының талабы бойынша);</w:t>
      </w:r>
    </w:p>
    <w:p w:rsidR="00D7569D" w:rsidRPr="00D7569D" w:rsidRDefault="00D7569D" w:rsidP="00D7569D">
      <w:pPr>
        <w:jc w:val="both"/>
        <w:rPr>
          <w:rFonts w:ascii="Times New Roman" w:hAnsi="Times New Roman" w:cs="Times New Roman"/>
          <w:sz w:val="24"/>
          <w:szCs w:val="24"/>
          <w:lang w:val="kk-KZ"/>
        </w:rPr>
      </w:pPr>
      <w:r w:rsidRPr="00D7569D">
        <w:rPr>
          <w:rFonts w:ascii="Times New Roman" w:hAnsi="Times New Roman" w:cs="Times New Roman"/>
          <w:sz w:val="24"/>
          <w:szCs w:val="24"/>
          <w:lang w:val="kk-KZ"/>
        </w:rPr>
        <w:tab/>
        <w:t>- заңды тұлғалардың уақытша бірлестігі(консорциум) үшін өтінімдерді ашу күніне дейін күнтізбелік 30(отыз) күннен аспайтын мерзімде Қазақстан Республикасының заңнамасына сәйкес берілген, әлеуетті өнім берушінің, әлеуетті өнім берушінің бірінші басшысы мен құрылтайшыларының (қатысушыларының) мемлекеттік тіркелуі туралы мәліметтерді қамтитын құжаттың(құжаттардың) көшірмесі әлеуетті өнім берушінің, әлеуетті өнім берушінің бірінші басшысы мен құрылтайшыларының(қатысушыларының) мемлекеттік тіркелуі туралы мәліметтерді қамтитын электрондық құжаттың(құжаттардың) көшірмзаңды тұлғалардың уақытша бірлестігі(консорциум) үшін өтінімдерді ашу күніне дейін күнтізбелік 30(отыз) күннен аспайтын мерзімде Қазақстан Республикасының заңнамасына сәйкес берілген, әлеуетті өнім берушінің, әлеуетті өнім берушінің бірінші басшысы мен құрылтайшыларының (қатысушыларының) мемлекеттік тіркелуі туралы мәліметтерді қамтитын құжаттың(құжаттардың) көшірмесі әлеуетті өнім берушінің, әлеуетті өнім берушінің бірінші басшысы мен құрылтайшыларының(қатысушыларының) мемлекеттік тіркелуі туралы мәліметтерді қамтитын электрондық құжаттың(құжаттардың) көшірмесі, Қазақстан Республикасының заңнамасына сәйкес берілген (е) консорциумға қатысушылардың әрқайсысының өтінімдері ашылған күнге дейін күнтізбелік 30 (отыз) күннен аспайтын мерзімде (сатып алу шарттары бойынша);</w:t>
      </w:r>
    </w:p>
    <w:p w:rsidR="00D7569D" w:rsidRPr="00D7569D" w:rsidRDefault="00D7569D" w:rsidP="00D7569D">
      <w:pPr>
        <w:jc w:val="both"/>
        <w:rPr>
          <w:rFonts w:ascii="Times New Roman" w:hAnsi="Times New Roman" w:cs="Times New Roman"/>
          <w:sz w:val="24"/>
          <w:szCs w:val="24"/>
          <w:lang w:val="kk-KZ"/>
        </w:rPr>
      </w:pPr>
      <w:r w:rsidRPr="00D7569D">
        <w:rPr>
          <w:rFonts w:ascii="Times New Roman" w:hAnsi="Times New Roman" w:cs="Times New Roman"/>
          <w:sz w:val="24"/>
          <w:szCs w:val="24"/>
          <w:lang w:val="kk-KZ"/>
        </w:rPr>
        <w:lastRenderedPageBreak/>
        <w:tab/>
        <w:t xml:space="preserve">- әлеуетті өнім берушінің жарғысына сәйкес (сатып алу шарттары бойынша) әлеуетті өнім берушінің атынан сенімхатсыз сөз сөйлеуге құқығы бар әлеуетті өнім берушінің бірінші басшысын қоспағанда, әлеуетті өнім берушінің мүдделерін білдіретін тұлғаға (тұлғаларға) сатып алуға қатысуға өтінімге және ондағы құжаттарға қол қою құқығына сенімхат. </w:t>
      </w:r>
    </w:p>
    <w:p w:rsidR="00D7569D" w:rsidRPr="00D7569D" w:rsidRDefault="00D7569D" w:rsidP="00D7569D">
      <w:pPr>
        <w:jc w:val="both"/>
        <w:rPr>
          <w:rFonts w:ascii="Times New Roman" w:hAnsi="Times New Roman" w:cs="Times New Roman"/>
          <w:sz w:val="24"/>
          <w:szCs w:val="24"/>
          <w:lang w:val="kk-KZ"/>
        </w:rPr>
      </w:pPr>
      <w:r w:rsidRPr="00D7569D">
        <w:rPr>
          <w:rFonts w:ascii="Times New Roman" w:hAnsi="Times New Roman" w:cs="Times New Roman"/>
          <w:sz w:val="24"/>
          <w:szCs w:val="24"/>
          <w:lang w:val="kk-KZ"/>
        </w:rPr>
        <w:tab/>
        <w:t xml:space="preserve">Қазақстан Республикасының резиденті емес әлеуетті өнім беруші осы тармақта көзделген Қазақстан Республикасының резиденттері сияқты құжаттарды не ұқсас мәліметтерді қамтитын құжаттарды ұсынады. 4.2. Әлеуетті өнім берушінің жарғысына сәйкес (сатып алу шарттары бойынша) әлеуетті өнім берушінің атынан сенімхатсыз сөз сөйлеуге құқығы бар әлеуетті өнім берушінің бірінші басшысын қоспағанда, әлеуетті өнім берушінің мүдделерін білдіретін тұлғаға (тұлғаларға) сатып алуға қатысуға өтінімге және ондағы құжаттарға қол қою құқығына сенімхат. Қазақстан Республикасының резиденті емес әлеуетті өнім беруші осы тармақта көзделген Қазақстан Республикасының резиденттері сияқты құжаттарды не ұқсас мәліметтерді қамтитын құжаттарды ұсынады. </w:t>
      </w:r>
    </w:p>
    <w:p w:rsidR="00D7569D" w:rsidRPr="00D7569D" w:rsidRDefault="00D7569D" w:rsidP="00D7569D">
      <w:pPr>
        <w:jc w:val="both"/>
        <w:rPr>
          <w:rFonts w:ascii="Times New Roman" w:hAnsi="Times New Roman" w:cs="Times New Roman"/>
          <w:sz w:val="24"/>
          <w:szCs w:val="24"/>
          <w:lang w:val="kk-KZ"/>
        </w:rPr>
      </w:pPr>
      <w:r w:rsidRPr="00D7569D">
        <w:rPr>
          <w:rFonts w:ascii="Times New Roman" w:hAnsi="Times New Roman" w:cs="Times New Roman"/>
          <w:sz w:val="24"/>
          <w:szCs w:val="24"/>
          <w:lang w:val="kk-KZ"/>
        </w:rPr>
        <w:t xml:space="preserve">4.3. Сатып алуға қатысуға өтінімді әлеуетті өнім беруші хабарландыруда көрсетілген өтінімдерді ұсынудың соңғы мерзімі өткенге дейін ұсынады. </w:t>
      </w:r>
    </w:p>
    <w:p w:rsidR="00D7569D" w:rsidRPr="00D7569D" w:rsidRDefault="00D7569D" w:rsidP="00D7569D">
      <w:pPr>
        <w:jc w:val="both"/>
        <w:rPr>
          <w:rFonts w:ascii="Times New Roman" w:hAnsi="Times New Roman" w:cs="Times New Roman"/>
          <w:sz w:val="24"/>
          <w:szCs w:val="24"/>
          <w:lang w:val="kk-KZ"/>
        </w:rPr>
      </w:pPr>
      <w:r w:rsidRPr="00D7569D">
        <w:rPr>
          <w:rFonts w:ascii="Times New Roman" w:hAnsi="Times New Roman" w:cs="Times New Roman"/>
          <w:sz w:val="24"/>
          <w:szCs w:val="24"/>
          <w:lang w:val="kk-KZ"/>
        </w:rPr>
        <w:t>4.4.  Сатып алуға қатысуға өтінімнің техникалық ерекшелігі жеке қоса беріледі.</w:t>
      </w:r>
    </w:p>
    <w:p w:rsidR="00D7569D" w:rsidRPr="00D7569D" w:rsidRDefault="00D7569D" w:rsidP="00D7569D">
      <w:pPr>
        <w:jc w:val="both"/>
        <w:rPr>
          <w:rFonts w:ascii="Times New Roman" w:hAnsi="Times New Roman" w:cs="Times New Roman"/>
          <w:sz w:val="24"/>
          <w:szCs w:val="24"/>
          <w:lang w:val="kk-KZ"/>
        </w:rPr>
      </w:pPr>
      <w:r w:rsidRPr="00D7569D">
        <w:rPr>
          <w:rFonts w:ascii="Times New Roman" w:hAnsi="Times New Roman" w:cs="Times New Roman"/>
          <w:sz w:val="24"/>
          <w:szCs w:val="24"/>
          <w:lang w:val="kk-KZ"/>
        </w:rPr>
        <w:t>4.5.  Сатып алуға қатысуға өтінімі бар мөрленген конверттің бет жағында әлеуетті өнім беруші:</w:t>
      </w:r>
    </w:p>
    <w:p w:rsidR="00D7569D" w:rsidRPr="00D7569D" w:rsidRDefault="00D7569D" w:rsidP="00D7569D">
      <w:pPr>
        <w:jc w:val="both"/>
        <w:rPr>
          <w:rFonts w:ascii="Times New Roman" w:hAnsi="Times New Roman" w:cs="Times New Roman"/>
          <w:sz w:val="24"/>
          <w:szCs w:val="24"/>
          <w:lang w:val="kk-KZ"/>
        </w:rPr>
      </w:pPr>
      <w:r w:rsidRPr="00D7569D">
        <w:rPr>
          <w:rFonts w:ascii="Times New Roman" w:hAnsi="Times New Roman" w:cs="Times New Roman"/>
          <w:sz w:val="24"/>
          <w:szCs w:val="24"/>
          <w:lang w:val="kk-KZ"/>
        </w:rPr>
        <w:tab/>
        <w:t>- әлеуетті өнім берушінің толық атауы және пошталық мекенжайы;</w:t>
      </w:r>
    </w:p>
    <w:p w:rsidR="00D7569D" w:rsidRPr="00D7569D" w:rsidRDefault="00D7569D" w:rsidP="00D7569D">
      <w:pPr>
        <w:jc w:val="both"/>
        <w:rPr>
          <w:rFonts w:ascii="Times New Roman" w:hAnsi="Times New Roman" w:cs="Times New Roman"/>
          <w:sz w:val="24"/>
          <w:szCs w:val="24"/>
          <w:lang w:val="kk-KZ"/>
        </w:rPr>
      </w:pPr>
      <w:r w:rsidRPr="00D7569D">
        <w:rPr>
          <w:rFonts w:ascii="Times New Roman" w:hAnsi="Times New Roman" w:cs="Times New Roman"/>
          <w:sz w:val="24"/>
          <w:szCs w:val="24"/>
          <w:lang w:val="kk-KZ"/>
        </w:rPr>
        <w:tab/>
        <w:t>- сатып алу құжаттамасында көрсетілген ұқсас мәліметтерге сәйкес келуі тиіс серіктестіктің толық атауы және пошталық мекенжайы;</w:t>
      </w:r>
    </w:p>
    <w:p w:rsidR="00D7569D" w:rsidRPr="00D7569D" w:rsidRDefault="00D7569D" w:rsidP="00D7569D">
      <w:pPr>
        <w:jc w:val="both"/>
        <w:rPr>
          <w:rFonts w:ascii="Times New Roman" w:hAnsi="Times New Roman" w:cs="Times New Roman"/>
          <w:sz w:val="24"/>
          <w:szCs w:val="24"/>
          <w:lang w:val="kk-KZ"/>
        </w:rPr>
      </w:pPr>
      <w:r w:rsidRPr="00D7569D">
        <w:rPr>
          <w:rFonts w:ascii="Times New Roman" w:hAnsi="Times New Roman" w:cs="Times New Roman"/>
          <w:sz w:val="24"/>
          <w:szCs w:val="24"/>
          <w:lang w:val="kk-KZ"/>
        </w:rPr>
        <w:tab/>
        <w:t>- әлеуетті өнім берушінің сатып алуға қатысуға өтінімі ұсынылатын қатысу үшін сатып алу атауы.</w:t>
      </w:r>
    </w:p>
    <w:p w:rsidR="00D7569D" w:rsidRPr="00D7569D" w:rsidRDefault="00D7569D" w:rsidP="00D7569D">
      <w:pPr>
        <w:jc w:val="both"/>
        <w:rPr>
          <w:rFonts w:ascii="Times New Roman" w:hAnsi="Times New Roman" w:cs="Times New Roman"/>
          <w:sz w:val="24"/>
          <w:szCs w:val="24"/>
          <w:lang w:val="kk-KZ"/>
        </w:rPr>
      </w:pPr>
      <w:r w:rsidRPr="00D7569D">
        <w:rPr>
          <w:rFonts w:ascii="Times New Roman" w:hAnsi="Times New Roman" w:cs="Times New Roman"/>
          <w:sz w:val="24"/>
          <w:szCs w:val="24"/>
          <w:lang w:val="kk-KZ"/>
        </w:rPr>
        <w:t>4.6. Сатып алуға қатысуға өтінімі бар конвертті не сатып алуға қатысуға өтінімнің құрамдас бөлігі болып табылатын құжаттарды және (немесе) материалдарды сатып а4.6. Сатып алуға қатысуға өтінімі бар конвертті не сатып алуға қатысуға өтінімнің құрамдас бөлігі болып табылатын құжатт және (немесе) материалдарды сатып алу құжаттамасында және сатып алу туралы хабарландыруда көрсетілген өтінімі бар конвертті ұсынудың соңғы мерзімі өткеннен кейін ұсынуға жол берілмейді.</w:t>
      </w:r>
    </w:p>
    <w:p w:rsidR="00D7569D" w:rsidRDefault="00D7569D" w:rsidP="00D7569D">
      <w:pPr>
        <w:jc w:val="both"/>
        <w:rPr>
          <w:rFonts w:ascii="Times New Roman" w:hAnsi="Times New Roman" w:cs="Times New Roman"/>
          <w:sz w:val="24"/>
          <w:szCs w:val="24"/>
          <w:lang w:val="kk-KZ"/>
        </w:rPr>
      </w:pPr>
      <w:r w:rsidRPr="00D7569D">
        <w:rPr>
          <w:rFonts w:ascii="Times New Roman" w:hAnsi="Times New Roman" w:cs="Times New Roman"/>
          <w:sz w:val="24"/>
          <w:szCs w:val="24"/>
          <w:lang w:val="kk-KZ"/>
        </w:rPr>
        <w:t>4.7. Белгіленген мерзім өткеннен кейін ұсынылған сатып алуға қатысуға өтінімі бар Конверт ашылмайды және әлеу</w:t>
      </w:r>
      <w:r>
        <w:rPr>
          <w:rFonts w:ascii="Times New Roman" w:hAnsi="Times New Roman" w:cs="Times New Roman"/>
          <w:sz w:val="24"/>
          <w:szCs w:val="24"/>
          <w:lang w:val="kk-KZ"/>
        </w:rPr>
        <w:t>етті өнім берушіге қайтарылады.</w:t>
      </w:r>
    </w:p>
    <w:p w:rsidR="00D7569D" w:rsidRPr="00D7569D" w:rsidRDefault="00D7569D" w:rsidP="00D7569D">
      <w:pPr>
        <w:jc w:val="both"/>
        <w:rPr>
          <w:rFonts w:ascii="Times New Roman" w:hAnsi="Times New Roman" w:cs="Times New Roman"/>
          <w:sz w:val="24"/>
          <w:szCs w:val="24"/>
          <w:lang w:val="kk-KZ"/>
        </w:rPr>
      </w:pPr>
      <w:r w:rsidRPr="00D7569D">
        <w:rPr>
          <w:rFonts w:ascii="Times New Roman" w:hAnsi="Times New Roman" w:cs="Times New Roman"/>
          <w:sz w:val="24"/>
          <w:szCs w:val="24"/>
          <w:lang w:val="kk-KZ"/>
        </w:rPr>
        <w:t>4.8. Сатып алуға қатысуға өтінім берілген конвертті ұсынудың соңғы мерзімі өткеннен кейін сатып алуға қатысуға өтінімді кері қайтарып алу сияқты өзгерістер және (немесе) толықтырулар енгізуге жол берілмейді.</w:t>
      </w:r>
    </w:p>
    <w:p w:rsidR="00D7569D" w:rsidRDefault="00D7569D" w:rsidP="00D7569D">
      <w:pPr>
        <w:jc w:val="both"/>
        <w:rPr>
          <w:rFonts w:ascii="Times New Roman" w:hAnsi="Times New Roman" w:cs="Times New Roman"/>
          <w:sz w:val="24"/>
          <w:szCs w:val="24"/>
          <w:lang w:val="kk-KZ"/>
        </w:rPr>
      </w:pPr>
      <w:r w:rsidRPr="00D7569D">
        <w:rPr>
          <w:rFonts w:ascii="Times New Roman" w:hAnsi="Times New Roman" w:cs="Times New Roman"/>
          <w:sz w:val="24"/>
          <w:szCs w:val="24"/>
          <w:lang w:val="kk-KZ"/>
        </w:rPr>
        <w:lastRenderedPageBreak/>
        <w:t>4.9. Әлеуетті өнім беруші оның сатып алуға қатысуына байланысты барлық шығындарды бір көзден алу тәсілімен көтереді. Жұмыс тобы бір көзден алу тәсілімен сатып алу қорытындыларына қарамастан, осы шығыстарды өтеу бойынша міндеттемелерді көтермейді.</w:t>
      </w:r>
    </w:p>
    <w:p w:rsidR="00E641B3" w:rsidRPr="007E7D7A" w:rsidRDefault="00542447" w:rsidP="00D7569D">
      <w:pPr>
        <w:jc w:val="both"/>
        <w:rPr>
          <w:rFonts w:ascii="Times New Roman" w:hAnsi="Times New Roman" w:cs="Times New Roman"/>
          <w:b/>
          <w:sz w:val="24"/>
          <w:szCs w:val="24"/>
          <w:lang w:val="kk-KZ"/>
        </w:rPr>
      </w:pPr>
      <w:r>
        <w:rPr>
          <w:rFonts w:ascii="Times New Roman" w:hAnsi="Times New Roman" w:cs="Times New Roman"/>
          <w:b/>
          <w:sz w:val="24"/>
          <w:szCs w:val="24"/>
          <w:lang w:val="kk-KZ"/>
        </w:rPr>
        <w:t>5</w:t>
      </w:r>
      <w:r w:rsidR="00E641B3" w:rsidRPr="007E7D7A">
        <w:rPr>
          <w:rFonts w:ascii="Times New Roman" w:hAnsi="Times New Roman" w:cs="Times New Roman"/>
          <w:b/>
          <w:sz w:val="24"/>
          <w:szCs w:val="24"/>
          <w:lang w:val="kk-KZ"/>
        </w:rPr>
        <w:t xml:space="preserve">. </w:t>
      </w:r>
      <w:r w:rsidR="0013635C" w:rsidRPr="0013635C">
        <w:rPr>
          <w:rFonts w:ascii="Times New Roman" w:hAnsi="Times New Roman" w:cs="Times New Roman"/>
          <w:b/>
          <w:sz w:val="24"/>
          <w:szCs w:val="24"/>
          <w:lang w:val="kk-KZ"/>
        </w:rPr>
        <w:t>Конкурс</w:t>
      </w:r>
      <w:r w:rsidR="00E641B3" w:rsidRPr="007E7D7A">
        <w:rPr>
          <w:rFonts w:ascii="Times New Roman" w:hAnsi="Times New Roman" w:cs="Times New Roman"/>
          <w:b/>
          <w:sz w:val="24"/>
          <w:szCs w:val="24"/>
          <w:lang w:val="kk-KZ"/>
        </w:rPr>
        <w:t xml:space="preserve"> өтініштерін жасау және ұсыну тіліне қойылатын талаптар</w:t>
      </w:r>
    </w:p>
    <w:p w:rsidR="00D7569D" w:rsidRPr="00D7569D" w:rsidRDefault="00D7569D" w:rsidP="00D7569D">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5.1 </w:t>
      </w:r>
      <w:r w:rsidRPr="00D7569D">
        <w:rPr>
          <w:rFonts w:ascii="Times New Roman" w:hAnsi="Times New Roman" w:cs="Times New Roman"/>
          <w:sz w:val="24"/>
          <w:szCs w:val="24"/>
          <w:lang w:val="kk-KZ"/>
        </w:rPr>
        <w:t xml:space="preserve">Өтінім, сондай-ақ өтінімдегі барлық құжаттар мен мәліметтер әлеуетті өнім берушінің таңдауы бойынша қазақ немесе орыс тілдерінде ұсынылады. </w:t>
      </w:r>
    </w:p>
    <w:p w:rsidR="00E641B3" w:rsidRPr="007E7D7A" w:rsidRDefault="00D7569D" w:rsidP="00D7569D">
      <w:pPr>
        <w:jc w:val="both"/>
        <w:rPr>
          <w:rFonts w:ascii="Times New Roman" w:hAnsi="Times New Roman" w:cs="Times New Roman"/>
          <w:b/>
          <w:sz w:val="24"/>
          <w:szCs w:val="24"/>
          <w:lang w:val="kk-KZ"/>
        </w:rPr>
      </w:pPr>
      <w:proofErr w:type="spellStart"/>
      <w:r w:rsidRPr="00D7569D">
        <w:rPr>
          <w:rFonts w:ascii="Times New Roman" w:hAnsi="Times New Roman" w:cs="Times New Roman"/>
          <w:sz w:val="24"/>
          <w:szCs w:val="24"/>
          <w:lang w:val="ru-RU"/>
        </w:rPr>
        <w:t>Өтінімде</w:t>
      </w:r>
      <w:proofErr w:type="spellEnd"/>
      <w:r w:rsidRPr="00D7569D">
        <w:rPr>
          <w:rFonts w:ascii="Times New Roman" w:hAnsi="Times New Roman" w:cs="Times New Roman"/>
          <w:sz w:val="24"/>
          <w:szCs w:val="24"/>
          <w:lang w:val="ru-RU"/>
        </w:rPr>
        <w:t xml:space="preserve"> </w:t>
      </w:r>
      <w:proofErr w:type="spellStart"/>
      <w:r w:rsidRPr="00D7569D">
        <w:rPr>
          <w:rFonts w:ascii="Times New Roman" w:hAnsi="Times New Roman" w:cs="Times New Roman"/>
          <w:sz w:val="24"/>
          <w:szCs w:val="24"/>
          <w:lang w:val="ru-RU"/>
        </w:rPr>
        <w:t>басқа</w:t>
      </w:r>
      <w:proofErr w:type="spellEnd"/>
      <w:r w:rsidRPr="00D7569D">
        <w:rPr>
          <w:rFonts w:ascii="Times New Roman" w:hAnsi="Times New Roman" w:cs="Times New Roman"/>
          <w:sz w:val="24"/>
          <w:szCs w:val="24"/>
          <w:lang w:val="ru-RU"/>
        </w:rPr>
        <w:t xml:space="preserve"> </w:t>
      </w:r>
      <w:proofErr w:type="spellStart"/>
      <w:r w:rsidRPr="00D7569D">
        <w:rPr>
          <w:rFonts w:ascii="Times New Roman" w:hAnsi="Times New Roman" w:cs="Times New Roman"/>
          <w:sz w:val="24"/>
          <w:szCs w:val="24"/>
          <w:lang w:val="ru-RU"/>
        </w:rPr>
        <w:t>тілде</w:t>
      </w:r>
      <w:proofErr w:type="spellEnd"/>
      <w:r w:rsidRPr="00D7569D">
        <w:rPr>
          <w:rFonts w:ascii="Times New Roman" w:hAnsi="Times New Roman" w:cs="Times New Roman"/>
          <w:sz w:val="24"/>
          <w:szCs w:val="24"/>
          <w:lang w:val="ru-RU"/>
        </w:rPr>
        <w:t xml:space="preserve"> </w:t>
      </w:r>
      <w:proofErr w:type="spellStart"/>
      <w:r w:rsidRPr="00D7569D">
        <w:rPr>
          <w:rFonts w:ascii="Times New Roman" w:hAnsi="Times New Roman" w:cs="Times New Roman"/>
          <w:sz w:val="24"/>
          <w:szCs w:val="24"/>
          <w:lang w:val="ru-RU"/>
        </w:rPr>
        <w:t>жасалған</w:t>
      </w:r>
      <w:proofErr w:type="spellEnd"/>
      <w:r w:rsidRPr="00D7569D">
        <w:rPr>
          <w:rFonts w:ascii="Times New Roman" w:hAnsi="Times New Roman" w:cs="Times New Roman"/>
          <w:sz w:val="24"/>
          <w:szCs w:val="24"/>
          <w:lang w:val="ru-RU"/>
        </w:rPr>
        <w:t xml:space="preserve"> </w:t>
      </w:r>
      <w:proofErr w:type="spellStart"/>
      <w:r w:rsidRPr="00D7569D">
        <w:rPr>
          <w:rFonts w:ascii="Times New Roman" w:hAnsi="Times New Roman" w:cs="Times New Roman"/>
          <w:sz w:val="24"/>
          <w:szCs w:val="24"/>
          <w:lang w:val="ru-RU"/>
        </w:rPr>
        <w:t>құжаттар</w:t>
      </w:r>
      <w:proofErr w:type="spellEnd"/>
      <w:r w:rsidRPr="00D7569D">
        <w:rPr>
          <w:rFonts w:ascii="Times New Roman" w:hAnsi="Times New Roman" w:cs="Times New Roman"/>
          <w:sz w:val="24"/>
          <w:szCs w:val="24"/>
          <w:lang w:val="ru-RU"/>
        </w:rPr>
        <w:t xml:space="preserve"> </w:t>
      </w:r>
      <w:proofErr w:type="spellStart"/>
      <w:r w:rsidRPr="00D7569D">
        <w:rPr>
          <w:rFonts w:ascii="Times New Roman" w:hAnsi="Times New Roman" w:cs="Times New Roman"/>
          <w:sz w:val="24"/>
          <w:szCs w:val="24"/>
          <w:lang w:val="ru-RU"/>
        </w:rPr>
        <w:t>болуы</w:t>
      </w:r>
      <w:proofErr w:type="spellEnd"/>
      <w:r w:rsidRPr="00D7569D">
        <w:rPr>
          <w:rFonts w:ascii="Times New Roman" w:hAnsi="Times New Roman" w:cs="Times New Roman"/>
          <w:sz w:val="24"/>
          <w:szCs w:val="24"/>
          <w:lang w:val="ru-RU"/>
        </w:rPr>
        <w:t xml:space="preserve"> </w:t>
      </w:r>
      <w:proofErr w:type="spellStart"/>
      <w:r w:rsidRPr="00D7569D">
        <w:rPr>
          <w:rFonts w:ascii="Times New Roman" w:hAnsi="Times New Roman" w:cs="Times New Roman"/>
          <w:sz w:val="24"/>
          <w:szCs w:val="24"/>
          <w:lang w:val="ru-RU"/>
        </w:rPr>
        <w:t>мүмкін</w:t>
      </w:r>
      <w:proofErr w:type="spellEnd"/>
      <w:r w:rsidRPr="00D7569D">
        <w:rPr>
          <w:rFonts w:ascii="Times New Roman" w:hAnsi="Times New Roman" w:cs="Times New Roman"/>
          <w:sz w:val="24"/>
          <w:szCs w:val="24"/>
          <w:lang w:val="ru-RU"/>
        </w:rPr>
        <w:t xml:space="preserve">, </w:t>
      </w:r>
      <w:proofErr w:type="spellStart"/>
      <w:r w:rsidRPr="00D7569D">
        <w:rPr>
          <w:rFonts w:ascii="Times New Roman" w:hAnsi="Times New Roman" w:cs="Times New Roman"/>
          <w:sz w:val="24"/>
          <w:szCs w:val="24"/>
          <w:lang w:val="ru-RU"/>
        </w:rPr>
        <w:t>егер</w:t>
      </w:r>
      <w:proofErr w:type="spellEnd"/>
      <w:r w:rsidRPr="00D7569D">
        <w:rPr>
          <w:rFonts w:ascii="Times New Roman" w:hAnsi="Times New Roman" w:cs="Times New Roman"/>
          <w:sz w:val="24"/>
          <w:szCs w:val="24"/>
          <w:lang w:val="ru-RU"/>
        </w:rPr>
        <w:t xml:space="preserve"> </w:t>
      </w:r>
      <w:proofErr w:type="spellStart"/>
      <w:r w:rsidRPr="00D7569D">
        <w:rPr>
          <w:rFonts w:ascii="Times New Roman" w:hAnsi="Times New Roman" w:cs="Times New Roman"/>
          <w:sz w:val="24"/>
          <w:szCs w:val="24"/>
          <w:lang w:val="ru-RU"/>
        </w:rPr>
        <w:t>оларға</w:t>
      </w:r>
      <w:proofErr w:type="spellEnd"/>
      <w:r w:rsidRPr="00D7569D">
        <w:rPr>
          <w:rFonts w:ascii="Times New Roman" w:hAnsi="Times New Roman" w:cs="Times New Roman"/>
          <w:sz w:val="24"/>
          <w:szCs w:val="24"/>
          <w:lang w:val="ru-RU"/>
        </w:rPr>
        <w:t xml:space="preserve"> </w:t>
      </w:r>
      <w:proofErr w:type="spellStart"/>
      <w:r w:rsidRPr="00D7569D">
        <w:rPr>
          <w:rFonts w:ascii="Times New Roman" w:hAnsi="Times New Roman" w:cs="Times New Roman"/>
          <w:sz w:val="24"/>
          <w:szCs w:val="24"/>
          <w:lang w:val="ru-RU"/>
        </w:rPr>
        <w:t>әлеуетті</w:t>
      </w:r>
      <w:proofErr w:type="spellEnd"/>
      <w:r w:rsidRPr="00D7569D">
        <w:rPr>
          <w:rFonts w:ascii="Times New Roman" w:hAnsi="Times New Roman" w:cs="Times New Roman"/>
          <w:sz w:val="24"/>
          <w:szCs w:val="24"/>
          <w:lang w:val="ru-RU"/>
        </w:rPr>
        <w:t xml:space="preserve"> </w:t>
      </w:r>
      <w:proofErr w:type="spellStart"/>
      <w:r w:rsidRPr="00D7569D">
        <w:rPr>
          <w:rFonts w:ascii="Times New Roman" w:hAnsi="Times New Roman" w:cs="Times New Roman"/>
          <w:sz w:val="24"/>
          <w:szCs w:val="24"/>
          <w:lang w:val="ru-RU"/>
        </w:rPr>
        <w:t>өнім</w:t>
      </w:r>
      <w:proofErr w:type="spellEnd"/>
      <w:r w:rsidRPr="00D7569D">
        <w:rPr>
          <w:rFonts w:ascii="Times New Roman" w:hAnsi="Times New Roman" w:cs="Times New Roman"/>
          <w:sz w:val="24"/>
          <w:szCs w:val="24"/>
          <w:lang w:val="ru-RU"/>
        </w:rPr>
        <w:t xml:space="preserve"> </w:t>
      </w:r>
      <w:proofErr w:type="spellStart"/>
      <w:r w:rsidRPr="00D7569D">
        <w:rPr>
          <w:rFonts w:ascii="Times New Roman" w:hAnsi="Times New Roman" w:cs="Times New Roman"/>
          <w:sz w:val="24"/>
          <w:szCs w:val="24"/>
          <w:lang w:val="ru-RU"/>
        </w:rPr>
        <w:t>берушінің</w:t>
      </w:r>
      <w:proofErr w:type="spellEnd"/>
      <w:r w:rsidRPr="00D7569D">
        <w:rPr>
          <w:rFonts w:ascii="Times New Roman" w:hAnsi="Times New Roman" w:cs="Times New Roman"/>
          <w:sz w:val="24"/>
          <w:szCs w:val="24"/>
          <w:lang w:val="ru-RU"/>
        </w:rPr>
        <w:t xml:space="preserve"> </w:t>
      </w:r>
      <w:proofErr w:type="spellStart"/>
      <w:r w:rsidRPr="00D7569D">
        <w:rPr>
          <w:rFonts w:ascii="Times New Roman" w:hAnsi="Times New Roman" w:cs="Times New Roman"/>
          <w:sz w:val="24"/>
          <w:szCs w:val="24"/>
          <w:lang w:val="ru-RU"/>
        </w:rPr>
        <w:t>таңдауы</w:t>
      </w:r>
      <w:proofErr w:type="spellEnd"/>
      <w:r w:rsidRPr="00D7569D">
        <w:rPr>
          <w:rFonts w:ascii="Times New Roman" w:hAnsi="Times New Roman" w:cs="Times New Roman"/>
          <w:sz w:val="24"/>
          <w:szCs w:val="24"/>
          <w:lang w:val="ru-RU"/>
        </w:rPr>
        <w:t xml:space="preserve"> </w:t>
      </w:r>
      <w:proofErr w:type="spellStart"/>
      <w:r w:rsidRPr="00D7569D">
        <w:rPr>
          <w:rFonts w:ascii="Times New Roman" w:hAnsi="Times New Roman" w:cs="Times New Roman"/>
          <w:sz w:val="24"/>
          <w:szCs w:val="24"/>
          <w:lang w:val="ru-RU"/>
        </w:rPr>
        <w:t>бойынша</w:t>
      </w:r>
      <w:proofErr w:type="spellEnd"/>
      <w:r w:rsidRPr="00D7569D">
        <w:rPr>
          <w:rFonts w:ascii="Times New Roman" w:hAnsi="Times New Roman" w:cs="Times New Roman"/>
          <w:sz w:val="24"/>
          <w:szCs w:val="24"/>
          <w:lang w:val="ru-RU"/>
        </w:rPr>
        <w:t xml:space="preserve"> </w:t>
      </w:r>
      <w:proofErr w:type="spellStart"/>
      <w:r w:rsidRPr="00D7569D">
        <w:rPr>
          <w:rFonts w:ascii="Times New Roman" w:hAnsi="Times New Roman" w:cs="Times New Roman"/>
          <w:sz w:val="24"/>
          <w:szCs w:val="24"/>
          <w:lang w:val="ru-RU"/>
        </w:rPr>
        <w:t>қазақ</w:t>
      </w:r>
      <w:proofErr w:type="spellEnd"/>
      <w:r w:rsidRPr="00D7569D">
        <w:rPr>
          <w:rFonts w:ascii="Times New Roman" w:hAnsi="Times New Roman" w:cs="Times New Roman"/>
          <w:sz w:val="24"/>
          <w:szCs w:val="24"/>
          <w:lang w:val="ru-RU"/>
        </w:rPr>
        <w:t xml:space="preserve"> </w:t>
      </w:r>
      <w:proofErr w:type="spellStart"/>
      <w:r w:rsidRPr="00D7569D">
        <w:rPr>
          <w:rFonts w:ascii="Times New Roman" w:hAnsi="Times New Roman" w:cs="Times New Roman"/>
          <w:sz w:val="24"/>
          <w:szCs w:val="24"/>
          <w:lang w:val="ru-RU"/>
        </w:rPr>
        <w:t>немесе</w:t>
      </w:r>
      <w:proofErr w:type="spellEnd"/>
      <w:r w:rsidRPr="00D7569D">
        <w:rPr>
          <w:rFonts w:ascii="Times New Roman" w:hAnsi="Times New Roman" w:cs="Times New Roman"/>
          <w:sz w:val="24"/>
          <w:szCs w:val="24"/>
          <w:lang w:val="ru-RU"/>
        </w:rPr>
        <w:t xml:space="preserve"> </w:t>
      </w:r>
      <w:proofErr w:type="spellStart"/>
      <w:r w:rsidRPr="00D7569D">
        <w:rPr>
          <w:rFonts w:ascii="Times New Roman" w:hAnsi="Times New Roman" w:cs="Times New Roman"/>
          <w:sz w:val="24"/>
          <w:szCs w:val="24"/>
          <w:lang w:val="ru-RU"/>
        </w:rPr>
        <w:t>орыс</w:t>
      </w:r>
      <w:proofErr w:type="spellEnd"/>
      <w:r w:rsidRPr="00D7569D">
        <w:rPr>
          <w:rFonts w:ascii="Times New Roman" w:hAnsi="Times New Roman" w:cs="Times New Roman"/>
          <w:sz w:val="24"/>
          <w:szCs w:val="24"/>
          <w:lang w:val="ru-RU"/>
        </w:rPr>
        <w:t xml:space="preserve"> </w:t>
      </w:r>
      <w:proofErr w:type="spellStart"/>
      <w:r w:rsidRPr="00D7569D">
        <w:rPr>
          <w:rFonts w:ascii="Times New Roman" w:hAnsi="Times New Roman" w:cs="Times New Roman"/>
          <w:sz w:val="24"/>
          <w:szCs w:val="24"/>
          <w:lang w:val="ru-RU"/>
        </w:rPr>
        <w:t>тілдеріне</w:t>
      </w:r>
      <w:proofErr w:type="spellEnd"/>
      <w:r w:rsidRPr="00D7569D">
        <w:rPr>
          <w:rFonts w:ascii="Times New Roman" w:hAnsi="Times New Roman" w:cs="Times New Roman"/>
          <w:sz w:val="24"/>
          <w:szCs w:val="24"/>
          <w:lang w:val="ru-RU"/>
        </w:rPr>
        <w:t xml:space="preserve"> </w:t>
      </w:r>
      <w:proofErr w:type="spellStart"/>
      <w:r w:rsidRPr="00D7569D">
        <w:rPr>
          <w:rFonts w:ascii="Times New Roman" w:hAnsi="Times New Roman" w:cs="Times New Roman"/>
          <w:sz w:val="24"/>
          <w:szCs w:val="24"/>
          <w:lang w:val="ru-RU"/>
        </w:rPr>
        <w:t>нотариалды</w:t>
      </w:r>
      <w:proofErr w:type="spellEnd"/>
      <w:r w:rsidRPr="00D7569D">
        <w:rPr>
          <w:rFonts w:ascii="Times New Roman" w:hAnsi="Times New Roman" w:cs="Times New Roman"/>
          <w:sz w:val="24"/>
          <w:szCs w:val="24"/>
          <w:lang w:val="ru-RU"/>
        </w:rPr>
        <w:t xml:space="preserve"> </w:t>
      </w:r>
      <w:proofErr w:type="spellStart"/>
      <w:r w:rsidRPr="00D7569D">
        <w:rPr>
          <w:rFonts w:ascii="Times New Roman" w:hAnsi="Times New Roman" w:cs="Times New Roman"/>
          <w:sz w:val="24"/>
          <w:szCs w:val="24"/>
          <w:lang w:val="ru-RU"/>
        </w:rPr>
        <w:t>куәландырылған</w:t>
      </w:r>
      <w:proofErr w:type="spellEnd"/>
      <w:r w:rsidRPr="00D7569D">
        <w:rPr>
          <w:rFonts w:ascii="Times New Roman" w:hAnsi="Times New Roman" w:cs="Times New Roman"/>
          <w:sz w:val="24"/>
          <w:szCs w:val="24"/>
          <w:lang w:val="ru-RU"/>
        </w:rPr>
        <w:t xml:space="preserve"> </w:t>
      </w:r>
      <w:proofErr w:type="spellStart"/>
      <w:r w:rsidRPr="00D7569D">
        <w:rPr>
          <w:rFonts w:ascii="Times New Roman" w:hAnsi="Times New Roman" w:cs="Times New Roman"/>
          <w:sz w:val="24"/>
          <w:szCs w:val="24"/>
          <w:lang w:val="ru-RU"/>
        </w:rPr>
        <w:t>аударма</w:t>
      </w:r>
      <w:proofErr w:type="spellEnd"/>
      <w:r w:rsidRPr="00D7569D">
        <w:rPr>
          <w:rFonts w:ascii="Times New Roman" w:hAnsi="Times New Roman" w:cs="Times New Roman"/>
          <w:sz w:val="24"/>
          <w:szCs w:val="24"/>
          <w:lang w:val="ru-RU"/>
        </w:rPr>
        <w:t xml:space="preserve"> </w:t>
      </w:r>
      <w:proofErr w:type="spellStart"/>
      <w:r w:rsidRPr="00D7569D">
        <w:rPr>
          <w:rFonts w:ascii="Times New Roman" w:hAnsi="Times New Roman" w:cs="Times New Roman"/>
          <w:sz w:val="24"/>
          <w:szCs w:val="24"/>
          <w:lang w:val="ru-RU"/>
        </w:rPr>
        <w:t>қоса</w:t>
      </w:r>
      <w:proofErr w:type="spellEnd"/>
      <w:r w:rsidRPr="00D7569D">
        <w:rPr>
          <w:rFonts w:ascii="Times New Roman" w:hAnsi="Times New Roman" w:cs="Times New Roman"/>
          <w:sz w:val="24"/>
          <w:szCs w:val="24"/>
          <w:lang w:val="ru-RU"/>
        </w:rPr>
        <w:t xml:space="preserve"> </w:t>
      </w:r>
      <w:proofErr w:type="spellStart"/>
      <w:r w:rsidRPr="00D7569D">
        <w:rPr>
          <w:rFonts w:ascii="Times New Roman" w:hAnsi="Times New Roman" w:cs="Times New Roman"/>
          <w:sz w:val="24"/>
          <w:szCs w:val="24"/>
          <w:lang w:val="ru-RU"/>
        </w:rPr>
        <w:t>берілсе</w:t>
      </w:r>
      <w:proofErr w:type="spellEnd"/>
      <w:r w:rsidRPr="00D7569D">
        <w:rPr>
          <w:rFonts w:ascii="Times New Roman" w:hAnsi="Times New Roman" w:cs="Times New Roman"/>
          <w:sz w:val="24"/>
          <w:szCs w:val="24"/>
          <w:lang w:val="ru-RU"/>
        </w:rPr>
        <w:t xml:space="preserve"> </w:t>
      </w:r>
      <w:proofErr w:type="spellStart"/>
      <w:r w:rsidRPr="00D7569D">
        <w:rPr>
          <w:rFonts w:ascii="Times New Roman" w:hAnsi="Times New Roman" w:cs="Times New Roman"/>
          <w:sz w:val="24"/>
          <w:szCs w:val="24"/>
          <w:lang w:val="ru-RU"/>
        </w:rPr>
        <w:t>және</w:t>
      </w:r>
      <w:proofErr w:type="spellEnd"/>
      <w:r w:rsidRPr="00D7569D">
        <w:rPr>
          <w:rFonts w:ascii="Times New Roman" w:hAnsi="Times New Roman" w:cs="Times New Roman"/>
          <w:sz w:val="24"/>
          <w:szCs w:val="24"/>
          <w:lang w:val="ru-RU"/>
        </w:rPr>
        <w:t xml:space="preserve"> </w:t>
      </w:r>
      <w:proofErr w:type="spellStart"/>
      <w:r w:rsidRPr="00D7569D">
        <w:rPr>
          <w:rFonts w:ascii="Times New Roman" w:hAnsi="Times New Roman" w:cs="Times New Roman"/>
          <w:sz w:val="24"/>
          <w:szCs w:val="24"/>
          <w:lang w:val="ru-RU"/>
        </w:rPr>
        <w:t>бұл</w:t>
      </w:r>
      <w:proofErr w:type="spellEnd"/>
      <w:r w:rsidRPr="00D7569D">
        <w:rPr>
          <w:rFonts w:ascii="Times New Roman" w:hAnsi="Times New Roman" w:cs="Times New Roman"/>
          <w:sz w:val="24"/>
          <w:szCs w:val="24"/>
          <w:lang w:val="ru-RU"/>
        </w:rPr>
        <w:t xml:space="preserve"> </w:t>
      </w:r>
      <w:proofErr w:type="spellStart"/>
      <w:r w:rsidRPr="00D7569D">
        <w:rPr>
          <w:rFonts w:ascii="Times New Roman" w:hAnsi="Times New Roman" w:cs="Times New Roman"/>
          <w:sz w:val="24"/>
          <w:szCs w:val="24"/>
          <w:lang w:val="ru-RU"/>
        </w:rPr>
        <w:t>жағдайда</w:t>
      </w:r>
      <w:proofErr w:type="spellEnd"/>
      <w:r w:rsidRPr="00D7569D">
        <w:rPr>
          <w:rFonts w:ascii="Times New Roman" w:hAnsi="Times New Roman" w:cs="Times New Roman"/>
          <w:sz w:val="24"/>
          <w:szCs w:val="24"/>
          <w:lang w:val="ru-RU"/>
        </w:rPr>
        <w:t xml:space="preserve"> </w:t>
      </w:r>
      <w:proofErr w:type="spellStart"/>
      <w:r w:rsidRPr="00D7569D">
        <w:rPr>
          <w:rFonts w:ascii="Times New Roman" w:hAnsi="Times New Roman" w:cs="Times New Roman"/>
          <w:sz w:val="24"/>
          <w:szCs w:val="24"/>
          <w:lang w:val="ru-RU"/>
        </w:rPr>
        <w:t>аударманың</w:t>
      </w:r>
      <w:proofErr w:type="spellEnd"/>
      <w:r w:rsidRPr="00D7569D">
        <w:rPr>
          <w:rFonts w:ascii="Times New Roman" w:hAnsi="Times New Roman" w:cs="Times New Roman"/>
          <w:sz w:val="24"/>
          <w:szCs w:val="24"/>
          <w:lang w:val="ru-RU"/>
        </w:rPr>
        <w:t xml:space="preserve"> </w:t>
      </w:r>
      <w:proofErr w:type="spellStart"/>
      <w:r w:rsidRPr="00D7569D">
        <w:rPr>
          <w:rFonts w:ascii="Times New Roman" w:hAnsi="Times New Roman" w:cs="Times New Roman"/>
          <w:sz w:val="24"/>
          <w:szCs w:val="24"/>
          <w:lang w:val="ru-RU"/>
        </w:rPr>
        <w:t>артықшылығы</w:t>
      </w:r>
      <w:proofErr w:type="spellEnd"/>
      <w:r w:rsidRPr="00D7569D">
        <w:rPr>
          <w:rFonts w:ascii="Times New Roman" w:hAnsi="Times New Roman" w:cs="Times New Roman"/>
          <w:sz w:val="24"/>
          <w:szCs w:val="24"/>
          <w:lang w:val="ru-RU"/>
        </w:rPr>
        <w:t xml:space="preserve"> </w:t>
      </w:r>
      <w:proofErr w:type="spellStart"/>
      <w:r w:rsidRPr="00D7569D">
        <w:rPr>
          <w:rFonts w:ascii="Times New Roman" w:hAnsi="Times New Roman" w:cs="Times New Roman"/>
          <w:sz w:val="24"/>
          <w:szCs w:val="24"/>
          <w:lang w:val="ru-RU"/>
        </w:rPr>
        <w:t>болады</w:t>
      </w:r>
      <w:proofErr w:type="spellEnd"/>
      <w:r w:rsidRPr="00D7569D">
        <w:rPr>
          <w:rFonts w:ascii="Times New Roman" w:hAnsi="Times New Roman" w:cs="Times New Roman"/>
          <w:sz w:val="24"/>
          <w:szCs w:val="24"/>
          <w:lang w:val="ru-RU"/>
        </w:rPr>
        <w:t>.</w:t>
      </w:r>
      <w:r w:rsidR="00542447">
        <w:rPr>
          <w:rFonts w:ascii="Times New Roman" w:hAnsi="Times New Roman" w:cs="Times New Roman"/>
          <w:b/>
          <w:sz w:val="24"/>
          <w:szCs w:val="24"/>
          <w:lang w:val="kk-KZ"/>
        </w:rPr>
        <w:t>6</w:t>
      </w:r>
      <w:r w:rsidR="00E641B3" w:rsidRPr="007E7D7A">
        <w:rPr>
          <w:rFonts w:ascii="Times New Roman" w:hAnsi="Times New Roman" w:cs="Times New Roman"/>
          <w:b/>
          <w:sz w:val="24"/>
          <w:szCs w:val="24"/>
          <w:lang w:val="kk-KZ"/>
        </w:rPr>
        <w:t>. Баға ұсынысының мазмұнына және валютасына қойылатын талаптар</w:t>
      </w:r>
    </w:p>
    <w:p w:rsidR="00D7569D" w:rsidRPr="00D7569D" w:rsidRDefault="00D7569D" w:rsidP="00D7569D">
      <w:pPr>
        <w:jc w:val="both"/>
        <w:rPr>
          <w:rFonts w:ascii="Times New Roman" w:hAnsi="Times New Roman" w:cs="Times New Roman"/>
          <w:sz w:val="24"/>
          <w:szCs w:val="24"/>
          <w:lang w:val="kk-KZ"/>
        </w:rPr>
      </w:pPr>
      <w:r w:rsidRPr="00D7569D">
        <w:rPr>
          <w:rFonts w:ascii="Times New Roman" w:hAnsi="Times New Roman" w:cs="Times New Roman"/>
          <w:sz w:val="24"/>
          <w:szCs w:val="24"/>
          <w:lang w:val="kk-KZ"/>
        </w:rPr>
        <w:t>6.1 әлеуетті өнім берушінің баға ұсынысында оларды тасымалдауға және сақтандыруға, кедендік баждарды, басқа да салықтарды, алымдарды төлеуге арналған шығыстар, сондай-ақ тауарларды жеткізу, жұмыстарды орындау, қызметтерді көрсету шарттарында көзделген өзге де шығыстар енгізілген ҚҚС-ты есепке алмағанда, тауарлар, жұмыстар мен көрсетілетін қызметтердің бірлігі үшін баға, сондай-ақ жалпы/қорытынды бағасы қамтылуға тиіс қызметтер.</w:t>
      </w:r>
    </w:p>
    <w:p w:rsidR="00D7569D" w:rsidRPr="00D7569D" w:rsidRDefault="00D7569D" w:rsidP="00D7569D">
      <w:pPr>
        <w:jc w:val="both"/>
        <w:rPr>
          <w:rFonts w:ascii="Times New Roman" w:hAnsi="Times New Roman" w:cs="Times New Roman"/>
          <w:sz w:val="24"/>
          <w:szCs w:val="24"/>
          <w:lang w:val="kk-KZ"/>
        </w:rPr>
      </w:pPr>
      <w:r w:rsidRPr="00D7569D">
        <w:rPr>
          <w:rFonts w:ascii="Times New Roman" w:hAnsi="Times New Roman" w:cs="Times New Roman"/>
          <w:sz w:val="24"/>
          <w:szCs w:val="24"/>
          <w:lang w:val="kk-KZ"/>
        </w:rPr>
        <w:t xml:space="preserve">6.2 әлеуетті өнім берушінің баға ұсынысы конкурстық құжаттамада айқындалған Тапсырыс берушінің шарттарында ұсынылған тауардың жалпы/қорытынды бағасына жеңілдікті, сондай-ақ баламалы шарттарды ескере отырып ұсынылған тауардың жалпы/қорытынды бағасына жеңілдікті қамтуы мүмкін. </w:t>
      </w:r>
    </w:p>
    <w:p w:rsidR="00D7569D" w:rsidRPr="00D7569D" w:rsidRDefault="00D7569D" w:rsidP="00D7569D">
      <w:pPr>
        <w:jc w:val="both"/>
        <w:rPr>
          <w:rFonts w:ascii="Times New Roman" w:hAnsi="Times New Roman" w:cs="Times New Roman"/>
          <w:sz w:val="24"/>
          <w:szCs w:val="24"/>
          <w:lang w:val="kk-KZ"/>
        </w:rPr>
      </w:pPr>
      <w:r w:rsidRPr="00D7569D">
        <w:rPr>
          <w:rFonts w:ascii="Times New Roman" w:hAnsi="Times New Roman" w:cs="Times New Roman"/>
          <w:sz w:val="24"/>
          <w:szCs w:val="24"/>
          <w:lang w:val="kk-KZ"/>
        </w:rPr>
        <w:t xml:space="preserve">Әлеуетті өнім беруші конкурстық құжаттамада айқындалған Тапсырыс берушінің шарттарында жалпы/қорытынды бағаға жеңілдік және (немесе) балама шарттар кезінде жеңілдік ұсынған жағдайда, баға ұсынысы көрсетілген жеңілдіктерді ескере отырып, жалпы/қорытынды бағаны қамтуға тиіс. </w:t>
      </w:r>
    </w:p>
    <w:p w:rsidR="00D7569D" w:rsidRDefault="00D7569D" w:rsidP="00D7569D">
      <w:pPr>
        <w:jc w:val="both"/>
        <w:rPr>
          <w:rFonts w:ascii="Times New Roman" w:hAnsi="Times New Roman" w:cs="Times New Roman"/>
          <w:sz w:val="24"/>
          <w:szCs w:val="24"/>
          <w:lang w:val="kk-KZ"/>
        </w:rPr>
      </w:pPr>
      <w:r w:rsidRPr="00D7569D">
        <w:rPr>
          <w:rFonts w:ascii="Times New Roman" w:hAnsi="Times New Roman" w:cs="Times New Roman"/>
          <w:sz w:val="24"/>
          <w:szCs w:val="24"/>
          <w:lang w:val="kk-KZ"/>
        </w:rPr>
        <w:t>6.3 әлеуетті өнім берушінің баға ұсынысы теңгемен көрсетілуі тиіс.</w:t>
      </w:r>
    </w:p>
    <w:p w:rsidR="00E641B3" w:rsidRPr="007E7D7A" w:rsidRDefault="00D76E8D" w:rsidP="00D7569D">
      <w:pPr>
        <w:jc w:val="both"/>
        <w:rPr>
          <w:rFonts w:ascii="Times New Roman" w:hAnsi="Times New Roman" w:cs="Times New Roman"/>
          <w:b/>
          <w:sz w:val="24"/>
          <w:szCs w:val="24"/>
          <w:lang w:val="kk-KZ"/>
        </w:rPr>
      </w:pPr>
      <w:r>
        <w:rPr>
          <w:rFonts w:ascii="Times New Roman" w:hAnsi="Times New Roman" w:cs="Times New Roman"/>
          <w:b/>
          <w:sz w:val="24"/>
          <w:szCs w:val="24"/>
          <w:lang w:val="kk-KZ"/>
        </w:rPr>
        <w:t>7</w:t>
      </w:r>
      <w:r w:rsidR="00E641B3" w:rsidRPr="007E7D7A">
        <w:rPr>
          <w:rFonts w:ascii="Times New Roman" w:hAnsi="Times New Roman" w:cs="Times New Roman"/>
          <w:b/>
          <w:sz w:val="24"/>
          <w:szCs w:val="24"/>
          <w:lang w:val="kk-KZ"/>
        </w:rPr>
        <w:t xml:space="preserve">. </w:t>
      </w:r>
      <w:r w:rsidR="0013635C" w:rsidRPr="0013635C">
        <w:rPr>
          <w:rFonts w:ascii="Times New Roman" w:hAnsi="Times New Roman" w:cs="Times New Roman"/>
          <w:b/>
          <w:sz w:val="24"/>
          <w:szCs w:val="24"/>
          <w:lang w:val="kk-KZ"/>
        </w:rPr>
        <w:t>Конкурстық</w:t>
      </w:r>
      <w:r w:rsidR="00E641B3" w:rsidRPr="007E7D7A">
        <w:rPr>
          <w:rFonts w:ascii="Times New Roman" w:hAnsi="Times New Roman" w:cs="Times New Roman"/>
          <w:b/>
          <w:sz w:val="24"/>
          <w:szCs w:val="24"/>
          <w:lang w:val="kk-KZ"/>
        </w:rPr>
        <w:t xml:space="preserve"> өтінімдерді ашу</w:t>
      </w:r>
    </w:p>
    <w:p w:rsidR="00D7569D" w:rsidRPr="00D7569D" w:rsidRDefault="00D7569D" w:rsidP="00D7569D">
      <w:pPr>
        <w:jc w:val="both"/>
        <w:rPr>
          <w:rFonts w:ascii="Times New Roman" w:hAnsi="Times New Roman" w:cs="Times New Roman"/>
          <w:sz w:val="24"/>
          <w:szCs w:val="24"/>
          <w:lang w:val="kk-KZ"/>
        </w:rPr>
      </w:pPr>
      <w:r w:rsidRPr="00D7569D">
        <w:rPr>
          <w:rFonts w:ascii="Times New Roman" w:hAnsi="Times New Roman" w:cs="Times New Roman"/>
          <w:sz w:val="24"/>
          <w:szCs w:val="24"/>
          <w:lang w:val="kk-KZ"/>
        </w:rPr>
        <w:t>7.1. Хатшы сатып алуға қатысуға өтінімдері бар конверттерді сатып алу құжаттамасында көрсетілген күні, уақытында және орнында ашады.</w:t>
      </w:r>
    </w:p>
    <w:p w:rsidR="00D7569D" w:rsidRPr="00D7569D" w:rsidRDefault="00D7569D" w:rsidP="00D7569D">
      <w:pPr>
        <w:jc w:val="both"/>
        <w:rPr>
          <w:rFonts w:ascii="Times New Roman" w:hAnsi="Times New Roman" w:cs="Times New Roman"/>
          <w:sz w:val="24"/>
          <w:szCs w:val="24"/>
          <w:lang w:val="kk-KZ"/>
        </w:rPr>
      </w:pPr>
      <w:r w:rsidRPr="00D7569D">
        <w:rPr>
          <w:rFonts w:ascii="Times New Roman" w:hAnsi="Times New Roman" w:cs="Times New Roman"/>
          <w:sz w:val="24"/>
          <w:szCs w:val="24"/>
          <w:lang w:val="kk-KZ"/>
        </w:rPr>
        <w:t>7.2. Сатып алуға қатысуға өтінімі бар әрбір конвертті ашқан кезде хатшы сатып алуға қатысуға өтінімдегі құжаттар мен материалдардың тізбесі және олардың қысқаша мазмұны туралы ақпаратты жариялайды.</w:t>
      </w:r>
    </w:p>
    <w:p w:rsidR="00D7569D" w:rsidRPr="00D7569D" w:rsidRDefault="00D7569D" w:rsidP="00D7569D">
      <w:pPr>
        <w:jc w:val="both"/>
        <w:rPr>
          <w:rFonts w:ascii="Times New Roman" w:hAnsi="Times New Roman" w:cs="Times New Roman"/>
          <w:sz w:val="24"/>
          <w:szCs w:val="24"/>
          <w:lang w:val="kk-KZ"/>
        </w:rPr>
      </w:pPr>
      <w:r w:rsidRPr="00D7569D">
        <w:rPr>
          <w:rFonts w:ascii="Times New Roman" w:hAnsi="Times New Roman" w:cs="Times New Roman"/>
          <w:sz w:val="24"/>
          <w:szCs w:val="24"/>
          <w:lang w:val="kk-KZ"/>
        </w:rPr>
        <w:lastRenderedPageBreak/>
        <w:t>7.3. Жұмыс тобының отырысы басталғанға дейін хатшы сатып алуға қатысуға өтінімдері бар конверттерді ашу рәсімін жүзеге асыру кезінде әлеуетті өнім берушілер өкілдерінің әлеуетті өнім берушілердің мүдделерін білдіруге Құжаттамалық ресімделген өкілеттіктерін тексереді.</w:t>
      </w:r>
    </w:p>
    <w:p w:rsidR="00D7569D" w:rsidRPr="00D7569D" w:rsidRDefault="00D7569D" w:rsidP="00D7569D">
      <w:pPr>
        <w:jc w:val="both"/>
        <w:rPr>
          <w:rFonts w:ascii="Times New Roman" w:hAnsi="Times New Roman" w:cs="Times New Roman"/>
          <w:sz w:val="24"/>
          <w:szCs w:val="24"/>
          <w:lang w:val="kk-KZ"/>
        </w:rPr>
      </w:pPr>
      <w:r w:rsidRPr="00D7569D">
        <w:rPr>
          <w:rFonts w:ascii="Times New Roman" w:hAnsi="Times New Roman" w:cs="Times New Roman"/>
          <w:sz w:val="24"/>
          <w:szCs w:val="24"/>
          <w:lang w:val="kk-KZ"/>
        </w:rPr>
        <w:t>7.4. Бір көзден алу тәсілімен сатып алуды жүзеге асыру туралы хабарландыруда және сатып алу құжаттамасында белгіленген мерзімдерде ұсынылған сатып алуға қатысуға өтінімдері бар конверттер ашуға жатады.</w:t>
      </w:r>
    </w:p>
    <w:p w:rsidR="00D7569D" w:rsidRDefault="00D7569D" w:rsidP="00D7569D">
      <w:pPr>
        <w:jc w:val="both"/>
        <w:rPr>
          <w:rFonts w:ascii="Times New Roman" w:hAnsi="Times New Roman" w:cs="Times New Roman"/>
          <w:sz w:val="24"/>
          <w:szCs w:val="24"/>
          <w:lang w:val="kk-KZ"/>
        </w:rPr>
      </w:pPr>
      <w:r w:rsidRPr="00D7569D">
        <w:rPr>
          <w:rFonts w:ascii="Times New Roman" w:hAnsi="Times New Roman" w:cs="Times New Roman"/>
          <w:sz w:val="24"/>
          <w:szCs w:val="24"/>
          <w:lang w:val="kk-KZ"/>
        </w:rPr>
        <w:t>7.5. Сатып алуға қатысуға өтінім, егер сатып алуға сатып алуға қатысуға тек 1 (бір) өтінім ұсынылған және сатып алу құжаттамасының талаптарына сәйкестігі қаралған жағдайда да ашылады.</w:t>
      </w:r>
    </w:p>
    <w:p w:rsidR="00E641B3" w:rsidRPr="007E7D7A" w:rsidRDefault="00815799" w:rsidP="00D7569D">
      <w:pPr>
        <w:jc w:val="both"/>
        <w:rPr>
          <w:rFonts w:ascii="Times New Roman" w:hAnsi="Times New Roman" w:cs="Times New Roman"/>
          <w:b/>
          <w:sz w:val="24"/>
          <w:szCs w:val="24"/>
          <w:lang w:val="kk-KZ"/>
        </w:rPr>
      </w:pPr>
      <w:r>
        <w:rPr>
          <w:rFonts w:ascii="Times New Roman" w:hAnsi="Times New Roman" w:cs="Times New Roman"/>
          <w:b/>
          <w:sz w:val="24"/>
          <w:szCs w:val="24"/>
          <w:lang w:val="kk-KZ"/>
        </w:rPr>
        <w:t>8</w:t>
      </w:r>
      <w:r w:rsidR="00E641B3" w:rsidRPr="007E7D7A">
        <w:rPr>
          <w:rFonts w:ascii="Times New Roman" w:hAnsi="Times New Roman" w:cs="Times New Roman"/>
          <w:b/>
          <w:sz w:val="24"/>
          <w:szCs w:val="24"/>
          <w:lang w:val="kk-KZ"/>
        </w:rPr>
        <w:t xml:space="preserve">. </w:t>
      </w:r>
      <w:r w:rsidR="0013635C" w:rsidRPr="0013635C">
        <w:rPr>
          <w:rFonts w:ascii="Times New Roman" w:hAnsi="Times New Roman" w:cs="Times New Roman"/>
          <w:b/>
          <w:sz w:val="24"/>
          <w:szCs w:val="24"/>
          <w:lang w:val="kk-KZ"/>
        </w:rPr>
        <w:t>Конкурсқа</w:t>
      </w:r>
      <w:r w:rsidR="00E641B3" w:rsidRPr="007E7D7A">
        <w:rPr>
          <w:rFonts w:ascii="Times New Roman" w:hAnsi="Times New Roman" w:cs="Times New Roman"/>
          <w:b/>
          <w:sz w:val="24"/>
          <w:szCs w:val="24"/>
          <w:lang w:val="kk-KZ"/>
        </w:rPr>
        <w:t xml:space="preserve"> қатысуға өтінімдерді қарау, бағалау және салыстыру тәртібі</w:t>
      </w:r>
    </w:p>
    <w:p w:rsidR="00D7569D" w:rsidRPr="00D7569D" w:rsidRDefault="00D7569D" w:rsidP="00D7569D">
      <w:pPr>
        <w:jc w:val="both"/>
        <w:rPr>
          <w:rFonts w:ascii="Times New Roman" w:hAnsi="Times New Roman" w:cs="Times New Roman"/>
          <w:sz w:val="24"/>
          <w:szCs w:val="24"/>
          <w:lang w:val="kk-KZ"/>
        </w:rPr>
      </w:pPr>
      <w:r w:rsidRPr="00D7569D">
        <w:rPr>
          <w:rFonts w:ascii="Times New Roman" w:hAnsi="Times New Roman" w:cs="Times New Roman"/>
          <w:sz w:val="24"/>
          <w:szCs w:val="24"/>
          <w:lang w:val="kk-KZ"/>
        </w:rPr>
        <w:t xml:space="preserve">8.1. Сатып алуға қатысуға өтінімдер сатып алу құжаттамасының талаптарына сәйкестігі тұрғысынан қаралады. </w:t>
      </w:r>
    </w:p>
    <w:p w:rsidR="00D7569D" w:rsidRPr="00D7569D" w:rsidRDefault="00D7569D" w:rsidP="00D7569D">
      <w:pPr>
        <w:jc w:val="both"/>
        <w:rPr>
          <w:rFonts w:ascii="Times New Roman" w:hAnsi="Times New Roman" w:cs="Times New Roman"/>
          <w:sz w:val="24"/>
          <w:szCs w:val="24"/>
          <w:lang w:val="kk-KZ"/>
        </w:rPr>
      </w:pPr>
      <w:r w:rsidRPr="00D7569D">
        <w:rPr>
          <w:rFonts w:ascii="Times New Roman" w:hAnsi="Times New Roman" w:cs="Times New Roman"/>
          <w:sz w:val="24"/>
          <w:szCs w:val="24"/>
          <w:lang w:val="kk-KZ"/>
        </w:rPr>
        <w:t xml:space="preserve">Өтінімдер сатып алуға қатысуға өтінімдері бар конверттер ашылған күннен бастап 2 (екі) жұмыс күнінен аспайтын мерзімде қаралады. </w:t>
      </w:r>
    </w:p>
    <w:p w:rsidR="00D7569D" w:rsidRPr="00D7569D" w:rsidRDefault="00D7569D" w:rsidP="00D7569D">
      <w:pPr>
        <w:jc w:val="both"/>
        <w:rPr>
          <w:rFonts w:ascii="Times New Roman" w:hAnsi="Times New Roman" w:cs="Times New Roman"/>
          <w:sz w:val="24"/>
          <w:szCs w:val="24"/>
          <w:lang w:val="kk-KZ"/>
        </w:rPr>
      </w:pPr>
      <w:r w:rsidRPr="00D7569D">
        <w:rPr>
          <w:rFonts w:ascii="Times New Roman" w:hAnsi="Times New Roman" w:cs="Times New Roman"/>
          <w:sz w:val="24"/>
          <w:szCs w:val="24"/>
          <w:lang w:val="kk-KZ"/>
        </w:rPr>
        <w:t>8.2. Өтінімдердің сатып алу құжаттамасының талаптарына сәйкес келмеуі анықталған жағдайда, Комиссия хаттамада анықталған сәйкессіздіктердің толық тізбесінің қорытындыларын көрсете отырып, оның сәйкессіздігі туралы шешім қабылдайды.</w:t>
      </w:r>
    </w:p>
    <w:p w:rsidR="00D7569D" w:rsidRPr="00D7569D" w:rsidRDefault="00D7569D" w:rsidP="00D7569D">
      <w:pPr>
        <w:jc w:val="both"/>
        <w:rPr>
          <w:rFonts w:ascii="Times New Roman" w:hAnsi="Times New Roman" w:cs="Times New Roman"/>
          <w:sz w:val="24"/>
          <w:szCs w:val="24"/>
          <w:lang w:val="kk-KZ"/>
        </w:rPr>
      </w:pPr>
      <w:r w:rsidRPr="00D7569D">
        <w:rPr>
          <w:rFonts w:ascii="Times New Roman" w:hAnsi="Times New Roman" w:cs="Times New Roman"/>
          <w:sz w:val="24"/>
          <w:szCs w:val="24"/>
          <w:lang w:val="kk-KZ"/>
        </w:rPr>
        <w:t>8.3. Өтінімдерді қарау кезінде жұмыс тобы өтінімдердегі мәліметтерді нақтылау мақсатында тиісті мемлекеттік органдардан, жеке және заңды тұлғалардан қажетті ақпаратты сұратуға құқылы.</w:t>
      </w:r>
    </w:p>
    <w:p w:rsidR="00D7569D" w:rsidRPr="00D7569D" w:rsidRDefault="00D7569D" w:rsidP="00D7569D">
      <w:pPr>
        <w:jc w:val="both"/>
        <w:rPr>
          <w:rFonts w:ascii="Times New Roman" w:hAnsi="Times New Roman" w:cs="Times New Roman"/>
          <w:sz w:val="24"/>
          <w:szCs w:val="24"/>
          <w:lang w:val="kk-KZ"/>
        </w:rPr>
      </w:pPr>
      <w:r w:rsidRPr="00D7569D">
        <w:rPr>
          <w:rFonts w:ascii="Times New Roman" w:hAnsi="Times New Roman" w:cs="Times New Roman"/>
          <w:sz w:val="24"/>
          <w:szCs w:val="24"/>
          <w:lang w:val="kk-KZ"/>
        </w:rPr>
        <w:t>Бұл ретте сатып алуға қатысуға өтінімді сатып алу құжаттамасының талаптарына сәйкес келтіруге байланысты, өтінімді жетіспейтін құжаттармен толықтырудан, құжаттарды ауыстырудан, тиісінше ресімделмеген құжаттарды сәйкес келтіруден тұратын сұрау салуларға және өзге де әрекеттерге жол берілмейді.</w:t>
      </w:r>
    </w:p>
    <w:p w:rsidR="00D7569D" w:rsidRPr="00D7569D" w:rsidRDefault="00D7569D" w:rsidP="00D7569D">
      <w:pPr>
        <w:jc w:val="both"/>
        <w:rPr>
          <w:rFonts w:ascii="Times New Roman" w:hAnsi="Times New Roman" w:cs="Times New Roman"/>
          <w:sz w:val="24"/>
          <w:szCs w:val="24"/>
          <w:lang w:val="kk-KZ"/>
        </w:rPr>
      </w:pPr>
      <w:r w:rsidRPr="00D7569D">
        <w:rPr>
          <w:rFonts w:ascii="Times New Roman" w:hAnsi="Times New Roman" w:cs="Times New Roman"/>
          <w:sz w:val="24"/>
          <w:szCs w:val="24"/>
          <w:lang w:val="kk-KZ"/>
        </w:rPr>
        <w:t>8.4. Ресми негіздер бойынша сатып алуға қатысуға өтінімді қабылдамауға жол берілмейді, оның ішінде:</w:t>
      </w:r>
    </w:p>
    <w:p w:rsidR="00D7569D" w:rsidRPr="00D7569D" w:rsidRDefault="00D7569D" w:rsidP="00D7569D">
      <w:pPr>
        <w:jc w:val="both"/>
        <w:rPr>
          <w:rFonts w:ascii="Times New Roman" w:hAnsi="Times New Roman" w:cs="Times New Roman"/>
          <w:sz w:val="24"/>
          <w:szCs w:val="24"/>
          <w:lang w:val="kk-KZ"/>
        </w:rPr>
      </w:pPr>
      <w:r w:rsidRPr="00D7569D">
        <w:rPr>
          <w:rFonts w:ascii="Times New Roman" w:hAnsi="Times New Roman" w:cs="Times New Roman"/>
          <w:sz w:val="24"/>
          <w:szCs w:val="24"/>
          <w:lang w:val="kk-KZ"/>
        </w:rPr>
        <w:t>1)сатып алуға қатысуға өтінімде (ұсынылған бағаны, техникалық ерекшелікті қоспағанда) қатенің, қатенің, тізімдеменің болуы;</w:t>
      </w:r>
    </w:p>
    <w:p w:rsidR="00D7569D" w:rsidRPr="00D7569D" w:rsidRDefault="00D7569D" w:rsidP="00D7569D">
      <w:pPr>
        <w:jc w:val="both"/>
        <w:rPr>
          <w:rFonts w:ascii="Times New Roman" w:hAnsi="Times New Roman" w:cs="Times New Roman"/>
          <w:sz w:val="24"/>
          <w:szCs w:val="24"/>
          <w:lang w:val="kk-KZ"/>
        </w:rPr>
      </w:pPr>
      <w:r w:rsidRPr="00D7569D">
        <w:rPr>
          <w:rFonts w:ascii="Times New Roman" w:hAnsi="Times New Roman" w:cs="Times New Roman"/>
          <w:sz w:val="24"/>
          <w:szCs w:val="24"/>
          <w:lang w:val="kk-KZ"/>
        </w:rPr>
        <w:t>2) сатып алуға қатысуға өтініммен бірге тігілген(ҰБТ) техникалық ерекшелік ұсынылған жағдайда;</w:t>
      </w:r>
    </w:p>
    <w:p w:rsidR="00D7569D" w:rsidRPr="00D7569D" w:rsidRDefault="00D7569D" w:rsidP="00D7569D">
      <w:pPr>
        <w:jc w:val="both"/>
        <w:rPr>
          <w:rFonts w:ascii="Times New Roman" w:hAnsi="Times New Roman" w:cs="Times New Roman"/>
          <w:sz w:val="24"/>
          <w:szCs w:val="24"/>
          <w:lang w:val="kk-KZ"/>
        </w:rPr>
      </w:pPr>
      <w:r w:rsidRPr="00D7569D">
        <w:rPr>
          <w:rFonts w:ascii="Times New Roman" w:hAnsi="Times New Roman" w:cs="Times New Roman"/>
          <w:sz w:val="24"/>
          <w:szCs w:val="24"/>
          <w:lang w:val="kk-KZ"/>
        </w:rPr>
        <w:t>3) сатып алуға қатысуға өтінімнің нөмірленуіне түзетулер болған жағдайда.</w:t>
      </w:r>
    </w:p>
    <w:p w:rsidR="00D7569D" w:rsidRPr="00D7569D" w:rsidRDefault="00D7569D" w:rsidP="00D7569D">
      <w:pPr>
        <w:jc w:val="both"/>
        <w:rPr>
          <w:rFonts w:ascii="Times New Roman" w:hAnsi="Times New Roman" w:cs="Times New Roman"/>
          <w:sz w:val="24"/>
          <w:szCs w:val="24"/>
          <w:lang w:val="kk-KZ"/>
        </w:rPr>
      </w:pPr>
      <w:r w:rsidRPr="00D7569D">
        <w:rPr>
          <w:rFonts w:ascii="Times New Roman" w:hAnsi="Times New Roman" w:cs="Times New Roman"/>
          <w:sz w:val="24"/>
          <w:szCs w:val="24"/>
          <w:lang w:val="kk-KZ"/>
        </w:rPr>
        <w:t>8.5. Өтінім келесі жағдайда қабылданбайды:</w:t>
      </w:r>
    </w:p>
    <w:p w:rsidR="00D7569D" w:rsidRPr="00D7569D" w:rsidRDefault="00D7569D" w:rsidP="00D7569D">
      <w:pPr>
        <w:jc w:val="both"/>
        <w:rPr>
          <w:rFonts w:ascii="Times New Roman" w:hAnsi="Times New Roman" w:cs="Times New Roman"/>
          <w:sz w:val="24"/>
          <w:szCs w:val="24"/>
          <w:lang w:val="kk-KZ"/>
        </w:rPr>
      </w:pPr>
      <w:r w:rsidRPr="00D7569D">
        <w:rPr>
          <w:rFonts w:ascii="Times New Roman" w:hAnsi="Times New Roman" w:cs="Times New Roman"/>
          <w:sz w:val="24"/>
          <w:szCs w:val="24"/>
          <w:lang w:val="kk-KZ"/>
        </w:rPr>
        <w:lastRenderedPageBreak/>
        <w:t>1) әлеуетті өнім беруші тауарды жеткізудің/жұмыстарды орындаудың/қызметтер көрсетудің үздік шарттарын, сондай-ақ сатып алынатын тауарлардың/жұмыстардың/көрсетілетін қызметтердің үздік сипаттамаларын ұсынатын техникалық ерекшелікке сәйкес келмеген жағдайларды қоспағанда, сатып алуға қатысуға өтінімді сатып алу құжаттамасының талаптарына сәйкес емес деп тану;</w:t>
      </w:r>
    </w:p>
    <w:p w:rsidR="00D7569D" w:rsidRPr="00D7569D" w:rsidRDefault="00D7569D" w:rsidP="00D7569D">
      <w:pPr>
        <w:jc w:val="both"/>
        <w:rPr>
          <w:rFonts w:ascii="Times New Roman" w:hAnsi="Times New Roman" w:cs="Times New Roman"/>
          <w:sz w:val="24"/>
          <w:szCs w:val="24"/>
          <w:lang w:val="kk-KZ"/>
        </w:rPr>
      </w:pPr>
      <w:r w:rsidRPr="00D7569D">
        <w:rPr>
          <w:rFonts w:ascii="Times New Roman" w:hAnsi="Times New Roman" w:cs="Times New Roman"/>
          <w:sz w:val="24"/>
          <w:szCs w:val="24"/>
          <w:lang w:val="kk-KZ"/>
        </w:rPr>
        <w:t>2) егер әлеуетті өнім беруші осы сатып алуға қатысуға өтінім берген басқа әлеуетті өнім берушінің үлестес тұлғасы болып табылса (лот). Үлестестікті айқындау кезінде тәртіптің 2-бабы 1-тармағының 1) тармақшасын және Қазақстан Республикасы заңнамасының ережелерін басшылыққа алу қажет;</w:t>
      </w:r>
    </w:p>
    <w:p w:rsidR="00D7569D" w:rsidRPr="00D7569D" w:rsidRDefault="00D7569D" w:rsidP="00D7569D">
      <w:pPr>
        <w:jc w:val="both"/>
        <w:rPr>
          <w:rFonts w:ascii="Times New Roman" w:hAnsi="Times New Roman" w:cs="Times New Roman"/>
          <w:sz w:val="24"/>
          <w:szCs w:val="24"/>
          <w:lang w:val="kk-KZ"/>
        </w:rPr>
      </w:pPr>
      <w:r w:rsidRPr="00D7569D">
        <w:rPr>
          <w:rFonts w:ascii="Times New Roman" w:hAnsi="Times New Roman" w:cs="Times New Roman"/>
          <w:sz w:val="24"/>
          <w:szCs w:val="24"/>
          <w:lang w:val="kk-KZ"/>
        </w:rPr>
        <w:t>3) әлеуетті өнім берушінің баға ұсынысы сатып алу үшін бөлінген сомадан асып кетсе;</w:t>
      </w:r>
    </w:p>
    <w:p w:rsidR="00D7569D" w:rsidRPr="00D7569D" w:rsidRDefault="00D7569D" w:rsidP="00D7569D">
      <w:pPr>
        <w:jc w:val="both"/>
        <w:rPr>
          <w:rFonts w:ascii="Times New Roman" w:hAnsi="Times New Roman" w:cs="Times New Roman"/>
          <w:sz w:val="24"/>
          <w:szCs w:val="24"/>
          <w:lang w:val="kk-KZ"/>
        </w:rPr>
      </w:pPr>
      <w:r w:rsidRPr="00D7569D">
        <w:rPr>
          <w:rFonts w:ascii="Times New Roman" w:hAnsi="Times New Roman" w:cs="Times New Roman"/>
          <w:sz w:val="24"/>
          <w:szCs w:val="24"/>
          <w:lang w:val="kk-KZ"/>
        </w:rPr>
        <w:t>4) тәртіптің 31-бабының 1-тармағында көзделген жағдайларда.</w:t>
      </w:r>
    </w:p>
    <w:p w:rsidR="00D7569D" w:rsidRDefault="00D7569D" w:rsidP="00D7569D">
      <w:pPr>
        <w:jc w:val="both"/>
        <w:rPr>
          <w:rFonts w:ascii="Times New Roman" w:hAnsi="Times New Roman" w:cs="Times New Roman"/>
          <w:sz w:val="24"/>
          <w:szCs w:val="24"/>
          <w:lang w:val="kk-KZ"/>
        </w:rPr>
      </w:pPr>
      <w:r w:rsidRPr="00D7569D">
        <w:rPr>
          <w:rFonts w:ascii="Times New Roman" w:hAnsi="Times New Roman" w:cs="Times New Roman"/>
          <w:sz w:val="24"/>
          <w:szCs w:val="24"/>
          <w:lang w:val="kk-KZ"/>
        </w:rPr>
        <w:t>Әлеуетті өнім берушілердің өтінімдерін қабылдамау үшін көрсетілген негіздер толық болып табылады.</w:t>
      </w:r>
    </w:p>
    <w:p w:rsidR="00E641B3" w:rsidRPr="007E7D7A" w:rsidRDefault="00C064B9" w:rsidP="00D7569D">
      <w:pPr>
        <w:jc w:val="both"/>
        <w:rPr>
          <w:rFonts w:ascii="Times New Roman" w:hAnsi="Times New Roman" w:cs="Times New Roman"/>
          <w:b/>
          <w:sz w:val="24"/>
          <w:szCs w:val="24"/>
          <w:lang w:val="kk-KZ"/>
        </w:rPr>
      </w:pPr>
      <w:r>
        <w:rPr>
          <w:rFonts w:ascii="Times New Roman" w:hAnsi="Times New Roman" w:cs="Times New Roman"/>
          <w:b/>
          <w:sz w:val="24"/>
          <w:szCs w:val="24"/>
          <w:lang w:val="kk-KZ"/>
        </w:rPr>
        <w:t>9</w:t>
      </w:r>
      <w:r w:rsidR="00E641B3" w:rsidRPr="007E7D7A">
        <w:rPr>
          <w:rFonts w:ascii="Times New Roman" w:hAnsi="Times New Roman" w:cs="Times New Roman"/>
          <w:b/>
          <w:sz w:val="24"/>
          <w:szCs w:val="24"/>
          <w:lang w:val="kk-KZ"/>
        </w:rPr>
        <w:t xml:space="preserve">. </w:t>
      </w:r>
      <w:r w:rsidR="00857731" w:rsidRPr="007E7D7A">
        <w:rPr>
          <w:rFonts w:ascii="Times New Roman" w:hAnsi="Times New Roman" w:cs="Times New Roman"/>
          <w:b/>
          <w:sz w:val="24"/>
          <w:szCs w:val="24"/>
          <w:lang w:val="kk-KZ"/>
        </w:rPr>
        <w:t>Қорытынды шығару</w:t>
      </w:r>
    </w:p>
    <w:p w:rsidR="00C064B9" w:rsidRPr="00C064B9" w:rsidRDefault="00C064B9" w:rsidP="00C064B9">
      <w:pPr>
        <w:jc w:val="both"/>
        <w:rPr>
          <w:rFonts w:ascii="Times New Roman" w:hAnsi="Times New Roman" w:cs="Times New Roman"/>
          <w:sz w:val="24"/>
          <w:szCs w:val="24"/>
          <w:lang w:val="kk-KZ"/>
        </w:rPr>
      </w:pPr>
      <w:r w:rsidRPr="00C064B9">
        <w:rPr>
          <w:rFonts w:ascii="Times New Roman" w:hAnsi="Times New Roman" w:cs="Times New Roman"/>
          <w:sz w:val="24"/>
          <w:szCs w:val="24"/>
          <w:lang w:val="kk-KZ"/>
        </w:rPr>
        <w:t>9.1 сатып алу жеңімпазы сатып алуға қатысуға өтінімнің ең төмен бағасы негізінде айқындалады.</w:t>
      </w:r>
    </w:p>
    <w:p w:rsidR="00C064B9" w:rsidRPr="00C064B9" w:rsidRDefault="00C064B9" w:rsidP="00C064B9">
      <w:pPr>
        <w:jc w:val="both"/>
        <w:rPr>
          <w:rFonts w:ascii="Times New Roman" w:hAnsi="Times New Roman" w:cs="Times New Roman"/>
          <w:sz w:val="24"/>
          <w:szCs w:val="24"/>
          <w:lang w:val="kk-KZ"/>
        </w:rPr>
      </w:pPr>
      <w:r w:rsidRPr="00C064B9">
        <w:rPr>
          <w:rFonts w:ascii="Times New Roman" w:hAnsi="Times New Roman" w:cs="Times New Roman"/>
          <w:sz w:val="24"/>
          <w:szCs w:val="24"/>
          <w:lang w:val="kk-KZ"/>
        </w:rPr>
        <w:t>Салыстыру және бағалау қорытындысы бойынша екінші орын алған әлеуетті өнім беруші сатып алуға қатысуға өтінімнің ең төмен бағасы негізінде айқындалады.</w:t>
      </w:r>
    </w:p>
    <w:p w:rsidR="00C064B9" w:rsidRPr="00C064B9" w:rsidRDefault="00C064B9" w:rsidP="00C064B9">
      <w:pPr>
        <w:jc w:val="both"/>
        <w:rPr>
          <w:rFonts w:ascii="Times New Roman" w:hAnsi="Times New Roman" w:cs="Times New Roman"/>
          <w:sz w:val="24"/>
          <w:szCs w:val="24"/>
          <w:lang w:val="kk-KZ"/>
        </w:rPr>
      </w:pPr>
      <w:r w:rsidRPr="00C064B9">
        <w:rPr>
          <w:rFonts w:ascii="Times New Roman" w:hAnsi="Times New Roman" w:cs="Times New Roman"/>
          <w:sz w:val="24"/>
          <w:szCs w:val="24"/>
          <w:lang w:val="kk-KZ"/>
        </w:rPr>
        <w:t>9.2. Коммерциялық ұсыныстардың бағасы тең болған жағдайда, тіркеу журналына сәйкес сатып алуға қатысуға бұрын өтінім берген әлеуетті өнім беруші жеңімпаз (немесе салыстыру және бағалау қорытындылары бойынша екінші орын алған әлеуетті өнім беруші) болып танылады.</w:t>
      </w:r>
    </w:p>
    <w:p w:rsidR="00C064B9" w:rsidRPr="00C064B9" w:rsidRDefault="00C064B9" w:rsidP="00C064B9">
      <w:pPr>
        <w:jc w:val="both"/>
        <w:rPr>
          <w:rFonts w:ascii="Times New Roman" w:hAnsi="Times New Roman" w:cs="Times New Roman"/>
          <w:sz w:val="24"/>
          <w:szCs w:val="24"/>
          <w:lang w:val="kk-KZ"/>
        </w:rPr>
      </w:pPr>
      <w:r w:rsidRPr="00C064B9">
        <w:rPr>
          <w:rFonts w:ascii="Times New Roman" w:hAnsi="Times New Roman" w:cs="Times New Roman"/>
          <w:sz w:val="24"/>
          <w:szCs w:val="24"/>
          <w:lang w:val="kk-KZ"/>
        </w:rPr>
        <w:t>9.3 сатып алу құжаттамасының талаптарына сәйкес деп танылған бір өтінім болған жағдайда, Комиссия сатып алуды өтті деп тануға құқылы. Бұл жағдайда сатып алу құжаттамасының талаптарына сәйкес келетін өтінімді ұсынған әлеуетті өнім беруші сатып алудың жеңімпазы болып танылады.</w:t>
      </w:r>
    </w:p>
    <w:p w:rsidR="00C064B9" w:rsidRPr="00C064B9" w:rsidRDefault="00C064B9" w:rsidP="00C064B9">
      <w:pPr>
        <w:jc w:val="both"/>
        <w:rPr>
          <w:rFonts w:ascii="Times New Roman" w:hAnsi="Times New Roman" w:cs="Times New Roman"/>
          <w:sz w:val="24"/>
          <w:szCs w:val="24"/>
          <w:lang w:val="kk-KZ"/>
        </w:rPr>
      </w:pPr>
      <w:r w:rsidRPr="00C064B9">
        <w:rPr>
          <w:rFonts w:ascii="Times New Roman" w:hAnsi="Times New Roman" w:cs="Times New Roman"/>
          <w:sz w:val="24"/>
          <w:szCs w:val="24"/>
          <w:lang w:val="kk-KZ"/>
        </w:rPr>
        <w:t>9.4, егер сатып алу қорытындылары туралы хаттамада белгіленген мерзімде сатып алу жеңімпазы серіктестікке қол қойылған сатып алу туралы шартты ұсынбаған жағдайда, жұмыс тобы салыстыру және бағалау қорытындылары бойынша екінші орын алған әлеуетті өнім берушінің сатып алу жеңімпазын айқындайды.</w:t>
      </w:r>
    </w:p>
    <w:p w:rsidR="00C064B9" w:rsidRDefault="00C064B9" w:rsidP="00C064B9">
      <w:pPr>
        <w:jc w:val="both"/>
        <w:rPr>
          <w:rFonts w:ascii="Times New Roman" w:hAnsi="Times New Roman" w:cs="Times New Roman"/>
          <w:sz w:val="24"/>
          <w:szCs w:val="24"/>
          <w:lang w:val="kk-KZ"/>
        </w:rPr>
      </w:pPr>
      <w:r w:rsidRPr="00C064B9">
        <w:rPr>
          <w:rFonts w:ascii="Times New Roman" w:hAnsi="Times New Roman" w:cs="Times New Roman"/>
          <w:sz w:val="24"/>
          <w:szCs w:val="24"/>
          <w:lang w:val="kk-KZ"/>
        </w:rPr>
        <w:t>Баға ұсыныстарын қарау комиссиясының хаттамасы түпкілікті болып табылады және міндетті түрде орындалуға тиіс.</w:t>
      </w:r>
    </w:p>
    <w:p w:rsidR="006D14DC" w:rsidRPr="007E7D7A" w:rsidRDefault="006D14DC" w:rsidP="00C064B9">
      <w:pPr>
        <w:jc w:val="both"/>
        <w:rPr>
          <w:rFonts w:ascii="Times New Roman" w:hAnsi="Times New Roman" w:cs="Times New Roman"/>
          <w:b/>
          <w:sz w:val="24"/>
          <w:szCs w:val="24"/>
          <w:lang w:val="kk-KZ"/>
        </w:rPr>
      </w:pPr>
      <w:r w:rsidRPr="007E7D7A">
        <w:rPr>
          <w:rFonts w:ascii="Times New Roman" w:hAnsi="Times New Roman" w:cs="Times New Roman"/>
          <w:b/>
          <w:sz w:val="24"/>
          <w:szCs w:val="24"/>
          <w:lang w:val="kk-KZ"/>
        </w:rPr>
        <w:t>1</w:t>
      </w:r>
      <w:r w:rsidR="00C064B9">
        <w:rPr>
          <w:rFonts w:ascii="Times New Roman" w:hAnsi="Times New Roman" w:cs="Times New Roman"/>
          <w:b/>
          <w:sz w:val="24"/>
          <w:szCs w:val="24"/>
          <w:lang w:val="kk-KZ"/>
        </w:rPr>
        <w:t>0</w:t>
      </w:r>
      <w:r w:rsidRPr="007E7D7A">
        <w:rPr>
          <w:rFonts w:ascii="Times New Roman" w:hAnsi="Times New Roman" w:cs="Times New Roman"/>
          <w:b/>
          <w:sz w:val="24"/>
          <w:szCs w:val="24"/>
          <w:lang w:val="kk-KZ"/>
        </w:rPr>
        <w:t xml:space="preserve">. </w:t>
      </w:r>
      <w:r w:rsidR="00EB0100">
        <w:rPr>
          <w:rFonts w:ascii="Times New Roman" w:hAnsi="Times New Roman" w:cs="Times New Roman"/>
          <w:b/>
          <w:sz w:val="24"/>
          <w:szCs w:val="24"/>
          <w:lang w:val="kk-KZ"/>
        </w:rPr>
        <w:t>Конкурс</w:t>
      </w:r>
      <w:r w:rsidR="00857731" w:rsidRPr="007E7D7A">
        <w:rPr>
          <w:rFonts w:ascii="Times New Roman" w:hAnsi="Times New Roman" w:cs="Times New Roman"/>
          <w:b/>
          <w:sz w:val="24"/>
          <w:szCs w:val="24"/>
          <w:lang w:val="kk-KZ"/>
        </w:rPr>
        <w:t xml:space="preserve"> қорытындылары бойынша сатып алу туралы шарт жасасу тәртібі</w:t>
      </w:r>
    </w:p>
    <w:p w:rsidR="00C064B9" w:rsidRPr="00C064B9" w:rsidRDefault="00C064B9" w:rsidP="00C064B9">
      <w:pPr>
        <w:jc w:val="both"/>
        <w:rPr>
          <w:rFonts w:ascii="Times New Roman" w:hAnsi="Times New Roman" w:cs="Times New Roman"/>
          <w:sz w:val="24"/>
          <w:szCs w:val="24"/>
          <w:lang w:val="kk-KZ"/>
        </w:rPr>
      </w:pPr>
      <w:r w:rsidRPr="00C064B9">
        <w:rPr>
          <w:rFonts w:ascii="Times New Roman" w:hAnsi="Times New Roman" w:cs="Times New Roman"/>
          <w:sz w:val="24"/>
          <w:szCs w:val="24"/>
          <w:lang w:val="kk-KZ"/>
        </w:rPr>
        <w:lastRenderedPageBreak/>
        <w:t xml:space="preserve">10.1 сатып алу туралы шарт сатып алу құжаттамасында қамтылған сатып алу туралы шарттың жобасына сәйкес не Қазақстан Республикасының заңнамалық актілерімен бекітілетін нысан бойынша, оның ішінде өнім берушінің нысаны бойынша жасалады. Бұл ретте сатып алу шарттарын сақтай отырып. </w:t>
      </w:r>
    </w:p>
    <w:p w:rsidR="00C064B9" w:rsidRPr="00C064B9" w:rsidRDefault="00C064B9" w:rsidP="00C064B9">
      <w:pPr>
        <w:jc w:val="both"/>
        <w:rPr>
          <w:rFonts w:ascii="Times New Roman" w:hAnsi="Times New Roman" w:cs="Times New Roman"/>
          <w:sz w:val="24"/>
          <w:szCs w:val="24"/>
          <w:lang w:val="kk-KZ"/>
        </w:rPr>
      </w:pPr>
      <w:r w:rsidRPr="00C064B9">
        <w:rPr>
          <w:rFonts w:ascii="Times New Roman" w:hAnsi="Times New Roman" w:cs="Times New Roman"/>
          <w:sz w:val="24"/>
          <w:szCs w:val="24"/>
          <w:lang w:val="kk-KZ"/>
        </w:rPr>
        <w:t>Қазақстан Республикасының бейрезидентімен сатып алу туралы шарт жасалған жағдайда, Қазақстан Республикасы заңнамасының талаптарын ескере отырып, өзі ұсынатын нысанда сатып алу туралы шартты ресімдеуге жол беріледі.</w:t>
      </w:r>
    </w:p>
    <w:p w:rsidR="00C064B9" w:rsidRPr="00C064B9" w:rsidRDefault="00C064B9" w:rsidP="00C064B9">
      <w:pPr>
        <w:jc w:val="both"/>
        <w:rPr>
          <w:rFonts w:ascii="Times New Roman" w:hAnsi="Times New Roman" w:cs="Times New Roman"/>
          <w:sz w:val="24"/>
          <w:szCs w:val="24"/>
          <w:lang w:val="kk-KZ"/>
        </w:rPr>
      </w:pPr>
      <w:r w:rsidRPr="00C064B9">
        <w:rPr>
          <w:rFonts w:ascii="Times New Roman" w:hAnsi="Times New Roman" w:cs="Times New Roman"/>
          <w:sz w:val="24"/>
          <w:szCs w:val="24"/>
          <w:lang w:val="kk-KZ"/>
        </w:rPr>
        <w:t>10.2. Сатып алу туралы шарттың бағасында сатып алу жеңімпазы ҚҚС төлеуші болып табылмайтын жағдайларды қоспағанда, сатып алу туралы шарттың бағасында ҚҚС есептеле отырып, сатып алу жеңімпазы ұсынған баға болуға тиіс, Қазақстан Республикасының заңнамасына сәйкес ҚҚС салынбайды.</w:t>
      </w:r>
    </w:p>
    <w:p w:rsidR="00C064B9" w:rsidRPr="00C064B9" w:rsidRDefault="00C064B9" w:rsidP="00C064B9">
      <w:pPr>
        <w:jc w:val="both"/>
        <w:rPr>
          <w:rFonts w:ascii="Times New Roman" w:hAnsi="Times New Roman" w:cs="Times New Roman"/>
          <w:sz w:val="24"/>
          <w:szCs w:val="24"/>
          <w:lang w:val="kk-KZ"/>
        </w:rPr>
      </w:pPr>
      <w:r w:rsidRPr="00C064B9">
        <w:rPr>
          <w:rFonts w:ascii="Times New Roman" w:hAnsi="Times New Roman" w:cs="Times New Roman"/>
          <w:sz w:val="24"/>
          <w:szCs w:val="24"/>
          <w:lang w:val="kk-KZ"/>
        </w:rPr>
        <w:t xml:space="preserve">10.3. Сатып алу туралы шарт тәртіптің 61-бабына сәйкес жасалады. </w:t>
      </w:r>
    </w:p>
    <w:p w:rsidR="00C064B9" w:rsidRPr="00C064B9" w:rsidRDefault="00C064B9" w:rsidP="00C064B9">
      <w:pPr>
        <w:jc w:val="both"/>
        <w:rPr>
          <w:rFonts w:ascii="Times New Roman" w:hAnsi="Times New Roman" w:cs="Times New Roman"/>
          <w:sz w:val="24"/>
          <w:szCs w:val="24"/>
          <w:lang w:val="kk-KZ"/>
        </w:rPr>
      </w:pPr>
      <w:r w:rsidRPr="00C064B9">
        <w:rPr>
          <w:rFonts w:ascii="Times New Roman" w:hAnsi="Times New Roman" w:cs="Times New Roman"/>
          <w:sz w:val="24"/>
          <w:szCs w:val="24"/>
          <w:lang w:val="kk-KZ"/>
        </w:rPr>
        <w:t>10.4. Жасалған сатып алу туралы шартқа өзгерістер енгізуге тәртіптің 65-бабының 1-тармағында көзделген жағдайларда жол беріледі.</w:t>
      </w:r>
    </w:p>
    <w:p w:rsidR="00C064B9" w:rsidRPr="00C064B9" w:rsidRDefault="00C064B9" w:rsidP="00C064B9">
      <w:pPr>
        <w:jc w:val="both"/>
        <w:rPr>
          <w:rFonts w:ascii="Times New Roman" w:hAnsi="Times New Roman" w:cs="Times New Roman"/>
          <w:sz w:val="24"/>
          <w:szCs w:val="24"/>
          <w:lang w:val="kk-KZ"/>
        </w:rPr>
      </w:pPr>
      <w:r w:rsidRPr="00C064B9">
        <w:rPr>
          <w:rFonts w:ascii="Times New Roman" w:hAnsi="Times New Roman" w:cs="Times New Roman"/>
          <w:sz w:val="24"/>
          <w:szCs w:val="24"/>
          <w:lang w:val="kk-KZ"/>
        </w:rPr>
        <w:t xml:space="preserve">         Сатып алу туралы шартқа енгізілетін өзгерістер мен толықтырулар Шарттың ажырамас бөлігі болып табылатын шартқа қосымша жазбаша келісім түрінде ресімделеді. </w:t>
      </w:r>
    </w:p>
    <w:p w:rsidR="00827C2C" w:rsidRDefault="00C064B9" w:rsidP="00C064B9">
      <w:pPr>
        <w:jc w:val="both"/>
        <w:rPr>
          <w:rFonts w:ascii="Times New Roman" w:hAnsi="Times New Roman" w:cs="Times New Roman"/>
          <w:sz w:val="24"/>
          <w:szCs w:val="24"/>
          <w:lang w:val="kk-KZ"/>
        </w:rPr>
      </w:pPr>
      <w:r w:rsidRPr="00C064B9">
        <w:rPr>
          <w:rFonts w:ascii="Times New Roman" w:hAnsi="Times New Roman" w:cs="Times New Roman"/>
          <w:sz w:val="24"/>
          <w:szCs w:val="24"/>
          <w:lang w:val="kk-KZ"/>
        </w:rPr>
        <w:t xml:space="preserve">        Жобаға не сатып алу туралы жасалған шартқа өткізілетін (өткізілген) сатып алу шарттарының және/немесе өнім берушіні таңдау үшін негіз болған ұсыныстың мазмұнын өзгерте алатын өзгерістер енгізуге жол берілмейді.</w:t>
      </w:r>
    </w:p>
    <w:p w:rsidR="00827C2C" w:rsidRDefault="00827C2C" w:rsidP="00D76E8D">
      <w:pPr>
        <w:jc w:val="both"/>
        <w:rPr>
          <w:rFonts w:ascii="Times New Roman" w:hAnsi="Times New Roman" w:cs="Times New Roman"/>
          <w:sz w:val="24"/>
          <w:szCs w:val="24"/>
          <w:lang w:val="kk-KZ"/>
        </w:rPr>
      </w:pPr>
    </w:p>
    <w:p w:rsidR="00827C2C" w:rsidRDefault="00827C2C" w:rsidP="00D76E8D">
      <w:pPr>
        <w:jc w:val="both"/>
        <w:rPr>
          <w:rFonts w:ascii="Times New Roman" w:hAnsi="Times New Roman" w:cs="Times New Roman"/>
          <w:sz w:val="24"/>
          <w:szCs w:val="24"/>
          <w:lang w:val="kk-KZ"/>
        </w:rPr>
      </w:pPr>
    </w:p>
    <w:p w:rsidR="00827C2C" w:rsidRDefault="00827C2C" w:rsidP="00D76E8D">
      <w:pPr>
        <w:jc w:val="both"/>
        <w:rPr>
          <w:rFonts w:ascii="Times New Roman" w:hAnsi="Times New Roman" w:cs="Times New Roman"/>
          <w:sz w:val="24"/>
          <w:szCs w:val="24"/>
          <w:lang w:val="kk-KZ"/>
        </w:rPr>
      </w:pPr>
    </w:p>
    <w:p w:rsidR="00C064B9" w:rsidRDefault="00C064B9" w:rsidP="00D76E8D">
      <w:pPr>
        <w:jc w:val="both"/>
        <w:rPr>
          <w:rFonts w:ascii="Times New Roman" w:hAnsi="Times New Roman" w:cs="Times New Roman"/>
          <w:sz w:val="24"/>
          <w:szCs w:val="24"/>
          <w:lang w:val="kk-KZ"/>
        </w:rPr>
      </w:pPr>
    </w:p>
    <w:p w:rsidR="00C064B9" w:rsidRDefault="00C064B9" w:rsidP="00D76E8D">
      <w:pPr>
        <w:jc w:val="both"/>
        <w:rPr>
          <w:rFonts w:ascii="Times New Roman" w:hAnsi="Times New Roman" w:cs="Times New Roman"/>
          <w:sz w:val="24"/>
          <w:szCs w:val="24"/>
          <w:lang w:val="kk-KZ"/>
        </w:rPr>
      </w:pPr>
    </w:p>
    <w:p w:rsidR="00C064B9" w:rsidRDefault="00C064B9" w:rsidP="00D76E8D">
      <w:pPr>
        <w:jc w:val="both"/>
        <w:rPr>
          <w:rFonts w:ascii="Times New Roman" w:hAnsi="Times New Roman" w:cs="Times New Roman"/>
          <w:sz w:val="24"/>
          <w:szCs w:val="24"/>
          <w:lang w:val="kk-KZ"/>
        </w:rPr>
      </w:pPr>
    </w:p>
    <w:p w:rsidR="00C064B9" w:rsidRDefault="00C064B9" w:rsidP="00D76E8D">
      <w:pPr>
        <w:jc w:val="both"/>
        <w:rPr>
          <w:rFonts w:ascii="Times New Roman" w:hAnsi="Times New Roman" w:cs="Times New Roman"/>
          <w:sz w:val="24"/>
          <w:szCs w:val="24"/>
          <w:lang w:val="kk-KZ"/>
        </w:rPr>
      </w:pPr>
    </w:p>
    <w:p w:rsidR="00C064B9" w:rsidRDefault="00C064B9" w:rsidP="00D76E8D">
      <w:pPr>
        <w:jc w:val="both"/>
        <w:rPr>
          <w:rFonts w:ascii="Times New Roman" w:hAnsi="Times New Roman" w:cs="Times New Roman"/>
          <w:sz w:val="24"/>
          <w:szCs w:val="24"/>
          <w:lang w:val="kk-KZ"/>
        </w:rPr>
      </w:pPr>
    </w:p>
    <w:p w:rsidR="00E7709A" w:rsidRDefault="00E7709A" w:rsidP="00D76E8D">
      <w:pPr>
        <w:tabs>
          <w:tab w:val="left" w:pos="4680"/>
        </w:tabs>
        <w:jc w:val="both"/>
        <w:rPr>
          <w:rFonts w:ascii="Times New Roman" w:hAnsi="Times New Roman" w:cs="Times New Roman"/>
          <w:sz w:val="24"/>
          <w:szCs w:val="24"/>
          <w:lang w:val="kk-KZ"/>
        </w:rPr>
      </w:pPr>
    </w:p>
    <w:p w:rsidR="006D14DC" w:rsidRPr="007E7D7A" w:rsidRDefault="006D14DC" w:rsidP="00D76E8D">
      <w:pPr>
        <w:tabs>
          <w:tab w:val="left" w:pos="4680"/>
        </w:tabs>
        <w:jc w:val="both"/>
        <w:rPr>
          <w:rFonts w:ascii="Times New Roman" w:hAnsi="Times New Roman" w:cs="Times New Roman"/>
          <w:sz w:val="24"/>
          <w:szCs w:val="24"/>
          <w:lang w:val="kk-KZ"/>
        </w:rPr>
      </w:pPr>
      <w:r w:rsidRPr="007E7D7A">
        <w:rPr>
          <w:rFonts w:ascii="Times New Roman" w:hAnsi="Times New Roman" w:cs="Times New Roman"/>
          <w:sz w:val="24"/>
          <w:szCs w:val="24"/>
          <w:lang w:val="kk-KZ"/>
        </w:rPr>
        <w:lastRenderedPageBreak/>
        <w:t>Қолтаңбасын қою туралы ақпарат:</w:t>
      </w:r>
    </w:p>
    <w:tbl>
      <w:tblPr>
        <w:tblStyle w:val="a4"/>
        <w:tblW w:w="0" w:type="auto"/>
        <w:tblLook w:val="04A0" w:firstRow="1" w:lastRow="0" w:firstColumn="1" w:lastColumn="0" w:noHBand="0" w:noVBand="1"/>
      </w:tblPr>
      <w:tblGrid>
        <w:gridCol w:w="2830"/>
        <w:gridCol w:w="2594"/>
        <w:gridCol w:w="2712"/>
        <w:gridCol w:w="2713"/>
        <w:gridCol w:w="2713"/>
      </w:tblGrid>
      <w:tr w:rsidR="006D14DC" w:rsidRPr="007E7D7A" w:rsidTr="006D14DC">
        <w:tc>
          <w:tcPr>
            <w:tcW w:w="2830" w:type="dxa"/>
          </w:tcPr>
          <w:p w:rsidR="006D14DC" w:rsidRPr="007E7D7A" w:rsidRDefault="006D14DC" w:rsidP="00D76E8D">
            <w:pPr>
              <w:tabs>
                <w:tab w:val="left" w:pos="4680"/>
              </w:tabs>
              <w:jc w:val="both"/>
              <w:rPr>
                <w:rFonts w:ascii="Times New Roman" w:eastAsia="SimSun-ExtB" w:hAnsi="Times New Roman" w:cs="Times New Roman"/>
                <w:b/>
                <w:sz w:val="24"/>
                <w:szCs w:val="24"/>
                <w:lang w:val="kk-KZ"/>
              </w:rPr>
            </w:pPr>
            <w:proofErr w:type="spellStart"/>
            <w:r w:rsidRPr="007E7D7A">
              <w:rPr>
                <w:rFonts w:ascii="Times New Roman" w:hAnsi="Times New Roman" w:cs="Times New Roman"/>
                <w:b/>
                <w:sz w:val="24"/>
                <w:szCs w:val="24"/>
              </w:rPr>
              <w:t>Компания</w:t>
            </w:r>
            <w:proofErr w:type="spellEnd"/>
          </w:p>
        </w:tc>
        <w:tc>
          <w:tcPr>
            <w:tcW w:w="2594" w:type="dxa"/>
          </w:tcPr>
          <w:p w:rsidR="006D14DC" w:rsidRPr="007E7D7A" w:rsidRDefault="006D14DC" w:rsidP="00D76E8D">
            <w:pPr>
              <w:tabs>
                <w:tab w:val="left" w:pos="4680"/>
              </w:tabs>
              <w:jc w:val="both"/>
              <w:rPr>
                <w:rFonts w:ascii="Times New Roman" w:eastAsia="SimSun-ExtB" w:hAnsi="Times New Roman" w:cs="Times New Roman"/>
                <w:b/>
                <w:sz w:val="24"/>
                <w:szCs w:val="24"/>
                <w:lang w:val="kk-KZ"/>
              </w:rPr>
            </w:pPr>
            <w:proofErr w:type="spellStart"/>
            <w:r w:rsidRPr="007E7D7A">
              <w:rPr>
                <w:rFonts w:ascii="Times New Roman" w:hAnsi="Times New Roman" w:cs="Times New Roman"/>
                <w:b/>
                <w:sz w:val="24"/>
                <w:szCs w:val="24"/>
              </w:rPr>
              <w:t>Лауазымы</w:t>
            </w:r>
            <w:proofErr w:type="spellEnd"/>
          </w:p>
        </w:tc>
        <w:tc>
          <w:tcPr>
            <w:tcW w:w="2712" w:type="dxa"/>
          </w:tcPr>
          <w:p w:rsidR="006D14DC" w:rsidRPr="007E7D7A" w:rsidRDefault="006D14DC" w:rsidP="00D76E8D">
            <w:pPr>
              <w:tabs>
                <w:tab w:val="left" w:pos="4680"/>
              </w:tabs>
              <w:jc w:val="both"/>
              <w:rPr>
                <w:rFonts w:ascii="Times New Roman" w:eastAsia="SimSun-ExtB" w:hAnsi="Times New Roman" w:cs="Times New Roman"/>
                <w:b/>
                <w:sz w:val="24"/>
                <w:szCs w:val="24"/>
                <w:lang w:val="kk-KZ"/>
              </w:rPr>
            </w:pPr>
            <w:r w:rsidRPr="007E7D7A">
              <w:rPr>
                <w:rFonts w:ascii="Times New Roman" w:hAnsi="Times New Roman" w:cs="Times New Roman"/>
                <w:b/>
                <w:sz w:val="24"/>
                <w:szCs w:val="24"/>
              </w:rPr>
              <w:t>ТАӘ</w:t>
            </w:r>
          </w:p>
        </w:tc>
        <w:tc>
          <w:tcPr>
            <w:tcW w:w="2713" w:type="dxa"/>
          </w:tcPr>
          <w:p w:rsidR="006D14DC" w:rsidRPr="007E7D7A" w:rsidRDefault="006D14DC" w:rsidP="00D76E8D">
            <w:pPr>
              <w:tabs>
                <w:tab w:val="left" w:pos="4680"/>
              </w:tabs>
              <w:jc w:val="both"/>
              <w:rPr>
                <w:rFonts w:ascii="Times New Roman" w:eastAsia="SimSun-ExtB" w:hAnsi="Times New Roman" w:cs="Times New Roman"/>
                <w:b/>
                <w:sz w:val="24"/>
                <w:szCs w:val="24"/>
                <w:lang w:val="kk-KZ"/>
              </w:rPr>
            </w:pPr>
            <w:proofErr w:type="spellStart"/>
            <w:r w:rsidRPr="007E7D7A">
              <w:rPr>
                <w:rFonts w:ascii="Times New Roman" w:hAnsi="Times New Roman" w:cs="Times New Roman"/>
                <w:b/>
                <w:sz w:val="24"/>
                <w:szCs w:val="24"/>
              </w:rPr>
              <w:t>Мәртебесі</w:t>
            </w:r>
            <w:proofErr w:type="spellEnd"/>
          </w:p>
        </w:tc>
        <w:tc>
          <w:tcPr>
            <w:tcW w:w="2713" w:type="dxa"/>
          </w:tcPr>
          <w:p w:rsidR="006D14DC" w:rsidRPr="007E7D7A" w:rsidRDefault="006D14DC" w:rsidP="00D76E8D">
            <w:pPr>
              <w:tabs>
                <w:tab w:val="left" w:pos="4680"/>
              </w:tabs>
              <w:jc w:val="both"/>
              <w:rPr>
                <w:rFonts w:ascii="Times New Roman" w:eastAsia="SimSun-ExtB" w:hAnsi="Times New Roman" w:cs="Times New Roman"/>
                <w:b/>
                <w:sz w:val="24"/>
                <w:szCs w:val="24"/>
                <w:lang w:val="ru-RU"/>
              </w:rPr>
            </w:pPr>
            <w:proofErr w:type="spellStart"/>
            <w:r w:rsidRPr="007E7D7A">
              <w:rPr>
                <w:rFonts w:ascii="Times New Roman" w:hAnsi="Times New Roman" w:cs="Times New Roman"/>
                <w:b/>
                <w:sz w:val="24"/>
                <w:szCs w:val="24"/>
                <w:lang w:val="ru-RU"/>
              </w:rPr>
              <w:t>Күні</w:t>
            </w:r>
            <w:proofErr w:type="spellEnd"/>
            <w:r w:rsidRPr="007E7D7A">
              <w:rPr>
                <w:rFonts w:ascii="Times New Roman" w:hAnsi="Times New Roman" w:cs="Times New Roman"/>
                <w:b/>
                <w:sz w:val="24"/>
                <w:szCs w:val="24"/>
                <w:lang w:val="ru-RU"/>
              </w:rPr>
              <w:t xml:space="preserve"> мен </w:t>
            </w:r>
            <w:proofErr w:type="spellStart"/>
            <w:r w:rsidRPr="007E7D7A">
              <w:rPr>
                <w:rFonts w:ascii="Times New Roman" w:hAnsi="Times New Roman" w:cs="Times New Roman"/>
                <w:b/>
                <w:sz w:val="24"/>
                <w:szCs w:val="24"/>
                <w:lang w:val="ru-RU"/>
              </w:rPr>
              <w:t>уақыты</w:t>
            </w:r>
            <w:proofErr w:type="spellEnd"/>
          </w:p>
        </w:tc>
      </w:tr>
      <w:tr w:rsidR="006D14DC" w:rsidRPr="007E7D7A" w:rsidTr="006D14DC">
        <w:tc>
          <w:tcPr>
            <w:tcW w:w="2830" w:type="dxa"/>
          </w:tcPr>
          <w:p w:rsidR="006D14DC" w:rsidRPr="007E7D7A" w:rsidRDefault="006D14DC" w:rsidP="00D76E8D">
            <w:pPr>
              <w:tabs>
                <w:tab w:val="left" w:pos="4680"/>
              </w:tabs>
              <w:jc w:val="both"/>
              <w:rPr>
                <w:rFonts w:ascii="Times New Roman" w:eastAsia="SimSun-ExtB" w:hAnsi="Times New Roman" w:cs="Times New Roman"/>
                <w:sz w:val="24"/>
                <w:szCs w:val="24"/>
                <w:lang w:val="kk-KZ"/>
              </w:rPr>
            </w:pPr>
            <w:r w:rsidRPr="007E7D7A">
              <w:rPr>
                <w:rFonts w:ascii="Times New Roman" w:hAnsi="Times New Roman" w:cs="Times New Roman"/>
                <w:sz w:val="24"/>
                <w:szCs w:val="24"/>
              </w:rPr>
              <w:t xml:space="preserve">"Oil Construction Company" </w:t>
            </w:r>
          </w:p>
        </w:tc>
        <w:tc>
          <w:tcPr>
            <w:tcW w:w="2594" w:type="dxa"/>
          </w:tcPr>
          <w:p w:rsidR="006D14DC" w:rsidRPr="007E7D7A" w:rsidRDefault="006D14DC" w:rsidP="00D76E8D">
            <w:pPr>
              <w:tabs>
                <w:tab w:val="left" w:pos="4680"/>
              </w:tabs>
              <w:jc w:val="both"/>
              <w:rPr>
                <w:rFonts w:ascii="Times New Roman" w:eastAsia="SimSun-ExtB" w:hAnsi="Times New Roman" w:cs="Times New Roman"/>
                <w:sz w:val="24"/>
                <w:szCs w:val="24"/>
                <w:lang w:val="ru-RU"/>
              </w:rPr>
            </w:pPr>
            <w:r w:rsidRPr="007E7D7A">
              <w:rPr>
                <w:rFonts w:ascii="Times New Roman" w:hAnsi="Times New Roman" w:cs="Times New Roman"/>
                <w:sz w:val="24"/>
                <w:szCs w:val="24"/>
                <w:lang w:val="ru-RU"/>
              </w:rPr>
              <w:t xml:space="preserve">Бас </w:t>
            </w:r>
            <w:proofErr w:type="spellStart"/>
            <w:r w:rsidRPr="007E7D7A">
              <w:rPr>
                <w:rFonts w:ascii="Times New Roman" w:hAnsi="Times New Roman" w:cs="Times New Roman"/>
                <w:sz w:val="24"/>
                <w:szCs w:val="24"/>
                <w:lang w:val="ru-RU"/>
              </w:rPr>
              <w:t>директордың</w:t>
            </w:r>
            <w:proofErr w:type="spellEnd"/>
            <w:r w:rsidRPr="007E7D7A">
              <w:rPr>
                <w:rFonts w:ascii="Times New Roman" w:hAnsi="Times New Roman" w:cs="Times New Roman"/>
                <w:sz w:val="24"/>
                <w:szCs w:val="24"/>
                <w:lang w:val="ru-RU"/>
              </w:rPr>
              <w:t xml:space="preserve"> </w:t>
            </w:r>
            <w:proofErr w:type="spellStart"/>
            <w:r w:rsidRPr="007E7D7A">
              <w:rPr>
                <w:rFonts w:ascii="Times New Roman" w:hAnsi="Times New Roman" w:cs="Times New Roman"/>
                <w:sz w:val="24"/>
                <w:szCs w:val="24"/>
                <w:lang w:val="ru-RU"/>
              </w:rPr>
              <w:t>экономикалық</w:t>
            </w:r>
            <w:proofErr w:type="spellEnd"/>
            <w:r w:rsidRPr="007E7D7A">
              <w:rPr>
                <w:rFonts w:ascii="Times New Roman" w:hAnsi="Times New Roman" w:cs="Times New Roman"/>
                <w:sz w:val="24"/>
                <w:szCs w:val="24"/>
                <w:lang w:val="ru-RU"/>
              </w:rPr>
              <w:t xml:space="preserve"> </w:t>
            </w:r>
            <w:proofErr w:type="spellStart"/>
            <w:r w:rsidRPr="007E7D7A">
              <w:rPr>
                <w:rFonts w:ascii="Times New Roman" w:hAnsi="Times New Roman" w:cs="Times New Roman"/>
                <w:sz w:val="24"/>
                <w:szCs w:val="24"/>
                <w:lang w:val="ru-RU"/>
              </w:rPr>
              <w:t>мәселелер</w:t>
            </w:r>
            <w:proofErr w:type="spellEnd"/>
            <w:r w:rsidRPr="007E7D7A">
              <w:rPr>
                <w:rFonts w:ascii="Times New Roman" w:hAnsi="Times New Roman" w:cs="Times New Roman"/>
                <w:sz w:val="24"/>
                <w:szCs w:val="24"/>
                <w:lang w:val="ru-RU"/>
              </w:rPr>
              <w:t xml:space="preserve"> </w:t>
            </w:r>
            <w:proofErr w:type="spellStart"/>
            <w:r w:rsidRPr="007E7D7A">
              <w:rPr>
                <w:rFonts w:ascii="Times New Roman" w:hAnsi="Times New Roman" w:cs="Times New Roman"/>
                <w:sz w:val="24"/>
                <w:szCs w:val="24"/>
                <w:lang w:val="ru-RU"/>
              </w:rPr>
              <w:t>жөніндегі</w:t>
            </w:r>
            <w:proofErr w:type="spellEnd"/>
            <w:r w:rsidRPr="007E7D7A">
              <w:rPr>
                <w:rFonts w:ascii="Times New Roman" w:hAnsi="Times New Roman" w:cs="Times New Roman"/>
                <w:sz w:val="24"/>
                <w:szCs w:val="24"/>
                <w:lang w:val="ru-RU"/>
              </w:rPr>
              <w:t xml:space="preserve"> </w:t>
            </w:r>
            <w:proofErr w:type="spellStart"/>
            <w:r w:rsidRPr="007E7D7A">
              <w:rPr>
                <w:rFonts w:ascii="Times New Roman" w:hAnsi="Times New Roman" w:cs="Times New Roman"/>
                <w:sz w:val="24"/>
                <w:szCs w:val="24"/>
                <w:lang w:val="ru-RU"/>
              </w:rPr>
              <w:t>орынбасары</w:t>
            </w:r>
            <w:proofErr w:type="spellEnd"/>
          </w:p>
        </w:tc>
        <w:tc>
          <w:tcPr>
            <w:tcW w:w="2712" w:type="dxa"/>
          </w:tcPr>
          <w:p w:rsidR="006D14DC" w:rsidRPr="007E7D7A" w:rsidRDefault="006D14DC" w:rsidP="00D76E8D">
            <w:pPr>
              <w:tabs>
                <w:tab w:val="left" w:pos="4680"/>
              </w:tabs>
              <w:jc w:val="both"/>
              <w:rPr>
                <w:rFonts w:ascii="Times New Roman" w:eastAsia="SimSun-ExtB" w:hAnsi="Times New Roman" w:cs="Times New Roman"/>
                <w:sz w:val="24"/>
                <w:szCs w:val="24"/>
                <w:lang w:val="kk-KZ"/>
              </w:rPr>
            </w:pPr>
            <w:r w:rsidRPr="007E7D7A">
              <w:rPr>
                <w:rFonts w:ascii="Times New Roman" w:eastAsia="SimSun-ExtB" w:hAnsi="Times New Roman" w:cs="Times New Roman"/>
                <w:sz w:val="24"/>
                <w:szCs w:val="24"/>
                <w:lang w:val="kk-KZ"/>
              </w:rPr>
              <w:t>Монтыбаев Б.К.</w:t>
            </w:r>
          </w:p>
        </w:tc>
        <w:tc>
          <w:tcPr>
            <w:tcW w:w="2713" w:type="dxa"/>
          </w:tcPr>
          <w:p w:rsidR="006D14DC" w:rsidRPr="007E7D7A" w:rsidRDefault="006D14DC" w:rsidP="00D76E8D">
            <w:pPr>
              <w:tabs>
                <w:tab w:val="left" w:pos="4680"/>
              </w:tabs>
              <w:jc w:val="both"/>
              <w:rPr>
                <w:rFonts w:ascii="Times New Roman" w:eastAsia="SimSun-ExtB" w:hAnsi="Times New Roman" w:cs="Times New Roman"/>
                <w:sz w:val="24"/>
                <w:szCs w:val="24"/>
                <w:lang w:val="kk-KZ"/>
              </w:rPr>
            </w:pPr>
          </w:p>
        </w:tc>
        <w:tc>
          <w:tcPr>
            <w:tcW w:w="2713" w:type="dxa"/>
          </w:tcPr>
          <w:p w:rsidR="006D14DC" w:rsidRPr="007E7D7A" w:rsidRDefault="006D14DC" w:rsidP="00D76E8D">
            <w:pPr>
              <w:tabs>
                <w:tab w:val="left" w:pos="4680"/>
              </w:tabs>
              <w:jc w:val="both"/>
              <w:rPr>
                <w:rFonts w:ascii="Times New Roman" w:eastAsia="SimSun-ExtB" w:hAnsi="Times New Roman" w:cs="Times New Roman"/>
                <w:sz w:val="24"/>
                <w:szCs w:val="24"/>
                <w:lang w:val="kk-KZ"/>
              </w:rPr>
            </w:pPr>
          </w:p>
        </w:tc>
      </w:tr>
      <w:tr w:rsidR="006D14DC" w:rsidRPr="007E7D7A" w:rsidTr="006D14DC">
        <w:tc>
          <w:tcPr>
            <w:tcW w:w="2830" w:type="dxa"/>
          </w:tcPr>
          <w:p w:rsidR="006D14DC" w:rsidRPr="007E7D7A" w:rsidRDefault="006D14DC" w:rsidP="00D76E8D">
            <w:pPr>
              <w:tabs>
                <w:tab w:val="left" w:pos="4680"/>
              </w:tabs>
              <w:jc w:val="both"/>
              <w:rPr>
                <w:rFonts w:ascii="Times New Roman" w:eastAsia="SimSun-ExtB" w:hAnsi="Times New Roman" w:cs="Times New Roman"/>
                <w:sz w:val="24"/>
                <w:szCs w:val="24"/>
                <w:lang w:val="kk-KZ"/>
              </w:rPr>
            </w:pPr>
            <w:r w:rsidRPr="007E7D7A">
              <w:rPr>
                <w:rFonts w:ascii="Times New Roman" w:hAnsi="Times New Roman" w:cs="Times New Roman"/>
                <w:sz w:val="24"/>
                <w:szCs w:val="24"/>
              </w:rPr>
              <w:t xml:space="preserve">"Oil Construction Company" </w:t>
            </w:r>
          </w:p>
        </w:tc>
        <w:tc>
          <w:tcPr>
            <w:tcW w:w="2594" w:type="dxa"/>
          </w:tcPr>
          <w:p w:rsidR="006D14DC" w:rsidRPr="007E7D7A" w:rsidRDefault="006D14DC" w:rsidP="00D76E8D">
            <w:pPr>
              <w:tabs>
                <w:tab w:val="left" w:pos="4680"/>
              </w:tabs>
              <w:jc w:val="both"/>
              <w:rPr>
                <w:rFonts w:ascii="Times New Roman" w:eastAsia="SimSun-ExtB" w:hAnsi="Times New Roman" w:cs="Times New Roman"/>
                <w:sz w:val="24"/>
                <w:szCs w:val="24"/>
                <w:lang w:val="kk-KZ"/>
              </w:rPr>
            </w:pPr>
            <w:r w:rsidRPr="007E7D7A">
              <w:rPr>
                <w:rFonts w:ascii="Times New Roman" w:hAnsi="Times New Roman" w:cs="Times New Roman"/>
                <w:sz w:val="24"/>
                <w:szCs w:val="24"/>
                <w:lang w:val="kk-KZ"/>
              </w:rPr>
              <w:t>Бас директордың өндіріс жөніндегі орынбасары</w:t>
            </w:r>
          </w:p>
        </w:tc>
        <w:tc>
          <w:tcPr>
            <w:tcW w:w="2712" w:type="dxa"/>
          </w:tcPr>
          <w:p w:rsidR="006D14DC" w:rsidRPr="007E7D7A" w:rsidRDefault="006D14DC" w:rsidP="00D76E8D">
            <w:pPr>
              <w:tabs>
                <w:tab w:val="left" w:pos="4680"/>
              </w:tabs>
              <w:jc w:val="both"/>
              <w:rPr>
                <w:rFonts w:ascii="Times New Roman" w:eastAsia="SimSun-ExtB" w:hAnsi="Times New Roman" w:cs="Times New Roman"/>
                <w:sz w:val="24"/>
                <w:szCs w:val="24"/>
                <w:lang w:val="kk-KZ"/>
              </w:rPr>
            </w:pPr>
            <w:r w:rsidRPr="007E7D7A">
              <w:rPr>
                <w:rFonts w:ascii="Times New Roman" w:eastAsia="SimSun-ExtB" w:hAnsi="Times New Roman" w:cs="Times New Roman"/>
                <w:sz w:val="24"/>
                <w:szCs w:val="24"/>
                <w:lang w:val="kk-KZ"/>
              </w:rPr>
              <w:t>Сисенғалиев Р.С.</w:t>
            </w:r>
          </w:p>
        </w:tc>
        <w:tc>
          <w:tcPr>
            <w:tcW w:w="2713" w:type="dxa"/>
          </w:tcPr>
          <w:p w:rsidR="006D14DC" w:rsidRPr="007E7D7A" w:rsidRDefault="006D14DC" w:rsidP="00D76E8D">
            <w:pPr>
              <w:tabs>
                <w:tab w:val="left" w:pos="4680"/>
              </w:tabs>
              <w:jc w:val="both"/>
              <w:rPr>
                <w:rFonts w:ascii="Times New Roman" w:eastAsia="SimSun-ExtB" w:hAnsi="Times New Roman" w:cs="Times New Roman"/>
                <w:sz w:val="24"/>
                <w:szCs w:val="24"/>
                <w:lang w:val="kk-KZ"/>
              </w:rPr>
            </w:pPr>
          </w:p>
        </w:tc>
        <w:tc>
          <w:tcPr>
            <w:tcW w:w="2713" w:type="dxa"/>
          </w:tcPr>
          <w:p w:rsidR="006D14DC" w:rsidRPr="007E7D7A" w:rsidRDefault="006D14DC" w:rsidP="00D76E8D">
            <w:pPr>
              <w:tabs>
                <w:tab w:val="left" w:pos="4680"/>
              </w:tabs>
              <w:jc w:val="both"/>
              <w:rPr>
                <w:rFonts w:ascii="Times New Roman" w:eastAsia="SimSun-ExtB" w:hAnsi="Times New Roman" w:cs="Times New Roman"/>
                <w:sz w:val="24"/>
                <w:szCs w:val="24"/>
                <w:lang w:val="kk-KZ"/>
              </w:rPr>
            </w:pPr>
          </w:p>
        </w:tc>
      </w:tr>
      <w:tr w:rsidR="006D14DC" w:rsidRPr="007E7D7A" w:rsidTr="006D14DC">
        <w:tc>
          <w:tcPr>
            <w:tcW w:w="2830" w:type="dxa"/>
          </w:tcPr>
          <w:p w:rsidR="006D14DC" w:rsidRPr="007E7D7A" w:rsidRDefault="006D14DC" w:rsidP="00D76E8D">
            <w:pPr>
              <w:tabs>
                <w:tab w:val="left" w:pos="4680"/>
              </w:tabs>
              <w:jc w:val="both"/>
              <w:rPr>
                <w:rFonts w:ascii="Times New Roman" w:eastAsia="SimSun-ExtB" w:hAnsi="Times New Roman" w:cs="Times New Roman"/>
                <w:sz w:val="24"/>
                <w:szCs w:val="24"/>
                <w:lang w:val="kk-KZ"/>
              </w:rPr>
            </w:pPr>
            <w:r w:rsidRPr="007E7D7A">
              <w:rPr>
                <w:rFonts w:ascii="Times New Roman" w:hAnsi="Times New Roman" w:cs="Times New Roman"/>
                <w:sz w:val="24"/>
                <w:szCs w:val="24"/>
              </w:rPr>
              <w:t xml:space="preserve">"Oil Construction Company" </w:t>
            </w:r>
          </w:p>
        </w:tc>
        <w:tc>
          <w:tcPr>
            <w:tcW w:w="2594" w:type="dxa"/>
          </w:tcPr>
          <w:p w:rsidR="006D14DC" w:rsidRPr="007E7D7A" w:rsidRDefault="006D14DC" w:rsidP="00D76E8D">
            <w:pPr>
              <w:tabs>
                <w:tab w:val="left" w:pos="4680"/>
              </w:tabs>
              <w:jc w:val="both"/>
              <w:rPr>
                <w:rFonts w:ascii="Times New Roman" w:eastAsia="SimSun-ExtB" w:hAnsi="Times New Roman" w:cs="Times New Roman"/>
                <w:sz w:val="24"/>
                <w:szCs w:val="24"/>
                <w:lang w:val="kk-KZ"/>
              </w:rPr>
            </w:pPr>
            <w:proofErr w:type="spellStart"/>
            <w:r w:rsidRPr="007E7D7A">
              <w:rPr>
                <w:rFonts w:ascii="Times New Roman" w:hAnsi="Times New Roman" w:cs="Times New Roman"/>
                <w:sz w:val="24"/>
                <w:szCs w:val="24"/>
              </w:rPr>
              <w:t>Жобалық-сметалық</w:t>
            </w:r>
            <w:proofErr w:type="spellEnd"/>
            <w:r w:rsidRPr="007E7D7A">
              <w:rPr>
                <w:rFonts w:ascii="Times New Roman" w:hAnsi="Times New Roman" w:cs="Times New Roman"/>
                <w:sz w:val="24"/>
                <w:szCs w:val="24"/>
              </w:rPr>
              <w:t xml:space="preserve"> </w:t>
            </w:r>
            <w:proofErr w:type="spellStart"/>
            <w:r w:rsidRPr="007E7D7A">
              <w:rPr>
                <w:rFonts w:ascii="Times New Roman" w:hAnsi="Times New Roman" w:cs="Times New Roman"/>
                <w:sz w:val="24"/>
                <w:szCs w:val="24"/>
              </w:rPr>
              <w:t>бөлім</w:t>
            </w:r>
            <w:proofErr w:type="spellEnd"/>
            <w:r w:rsidRPr="007E7D7A">
              <w:rPr>
                <w:rFonts w:ascii="Times New Roman" w:hAnsi="Times New Roman" w:cs="Times New Roman"/>
                <w:sz w:val="24"/>
                <w:szCs w:val="24"/>
              </w:rPr>
              <w:t xml:space="preserve"> </w:t>
            </w:r>
            <w:proofErr w:type="spellStart"/>
            <w:r w:rsidRPr="007E7D7A">
              <w:rPr>
                <w:rFonts w:ascii="Times New Roman" w:hAnsi="Times New Roman" w:cs="Times New Roman"/>
                <w:sz w:val="24"/>
                <w:szCs w:val="24"/>
              </w:rPr>
              <w:t>инженері</w:t>
            </w:r>
            <w:proofErr w:type="spellEnd"/>
          </w:p>
        </w:tc>
        <w:tc>
          <w:tcPr>
            <w:tcW w:w="2712" w:type="dxa"/>
          </w:tcPr>
          <w:p w:rsidR="006D14DC" w:rsidRPr="007E7D7A" w:rsidRDefault="00FE6DB5" w:rsidP="00D76E8D">
            <w:pPr>
              <w:tabs>
                <w:tab w:val="left" w:pos="4680"/>
              </w:tabs>
              <w:jc w:val="both"/>
              <w:rPr>
                <w:rFonts w:ascii="Times New Roman" w:eastAsia="SimSun-ExtB" w:hAnsi="Times New Roman" w:cs="Times New Roman"/>
                <w:sz w:val="24"/>
                <w:szCs w:val="24"/>
                <w:lang w:val="kk-KZ"/>
              </w:rPr>
            </w:pPr>
            <w:r w:rsidRPr="007E7D7A">
              <w:rPr>
                <w:rFonts w:ascii="Times New Roman" w:eastAsia="SimSun-ExtB" w:hAnsi="Times New Roman" w:cs="Times New Roman"/>
                <w:sz w:val="24"/>
                <w:szCs w:val="24"/>
                <w:lang w:val="kk-KZ"/>
              </w:rPr>
              <w:t>Темірханұлы Ә</w:t>
            </w:r>
          </w:p>
        </w:tc>
        <w:tc>
          <w:tcPr>
            <w:tcW w:w="2713" w:type="dxa"/>
          </w:tcPr>
          <w:p w:rsidR="006D14DC" w:rsidRPr="007E7D7A" w:rsidRDefault="006D14DC" w:rsidP="00D76E8D">
            <w:pPr>
              <w:tabs>
                <w:tab w:val="left" w:pos="4680"/>
              </w:tabs>
              <w:jc w:val="both"/>
              <w:rPr>
                <w:rFonts w:ascii="Times New Roman" w:eastAsia="SimSun-ExtB" w:hAnsi="Times New Roman" w:cs="Times New Roman"/>
                <w:sz w:val="24"/>
                <w:szCs w:val="24"/>
                <w:lang w:val="kk-KZ"/>
              </w:rPr>
            </w:pPr>
          </w:p>
        </w:tc>
        <w:tc>
          <w:tcPr>
            <w:tcW w:w="2713" w:type="dxa"/>
          </w:tcPr>
          <w:p w:rsidR="006D14DC" w:rsidRPr="007E7D7A" w:rsidRDefault="006D14DC" w:rsidP="00D76E8D">
            <w:pPr>
              <w:tabs>
                <w:tab w:val="left" w:pos="4680"/>
              </w:tabs>
              <w:jc w:val="both"/>
              <w:rPr>
                <w:rFonts w:ascii="Times New Roman" w:eastAsia="SimSun-ExtB" w:hAnsi="Times New Roman" w:cs="Times New Roman"/>
                <w:sz w:val="24"/>
                <w:szCs w:val="24"/>
                <w:lang w:val="kk-KZ"/>
              </w:rPr>
            </w:pPr>
          </w:p>
        </w:tc>
      </w:tr>
      <w:tr w:rsidR="006D14DC" w:rsidRPr="007E7D7A" w:rsidTr="006D14DC">
        <w:tc>
          <w:tcPr>
            <w:tcW w:w="2830" w:type="dxa"/>
          </w:tcPr>
          <w:p w:rsidR="006D14DC" w:rsidRPr="007E7D7A" w:rsidRDefault="006D14DC" w:rsidP="00D76E8D">
            <w:pPr>
              <w:tabs>
                <w:tab w:val="left" w:pos="4680"/>
              </w:tabs>
              <w:jc w:val="both"/>
              <w:rPr>
                <w:rFonts w:ascii="Times New Roman" w:eastAsia="SimSun-ExtB" w:hAnsi="Times New Roman" w:cs="Times New Roman"/>
                <w:sz w:val="24"/>
                <w:szCs w:val="24"/>
                <w:lang w:val="kk-KZ"/>
              </w:rPr>
            </w:pPr>
            <w:r w:rsidRPr="007E7D7A">
              <w:rPr>
                <w:rFonts w:ascii="Times New Roman" w:hAnsi="Times New Roman" w:cs="Times New Roman"/>
                <w:sz w:val="24"/>
                <w:szCs w:val="24"/>
              </w:rPr>
              <w:t xml:space="preserve">"Oil Construction Company" </w:t>
            </w:r>
          </w:p>
        </w:tc>
        <w:tc>
          <w:tcPr>
            <w:tcW w:w="2594" w:type="dxa"/>
          </w:tcPr>
          <w:p w:rsidR="006D14DC" w:rsidRPr="00EF7754" w:rsidRDefault="006D14DC" w:rsidP="00D76E8D">
            <w:pPr>
              <w:tabs>
                <w:tab w:val="left" w:pos="4680"/>
              </w:tabs>
              <w:jc w:val="both"/>
              <w:rPr>
                <w:rFonts w:ascii="Times New Roman" w:eastAsia="SimSun-ExtB" w:hAnsi="Times New Roman" w:cs="Times New Roman"/>
                <w:sz w:val="24"/>
                <w:szCs w:val="24"/>
                <w:lang w:val="kk-KZ"/>
              </w:rPr>
            </w:pPr>
            <w:proofErr w:type="spellStart"/>
            <w:r w:rsidRPr="007E7D7A">
              <w:rPr>
                <w:rFonts w:ascii="Times New Roman" w:hAnsi="Times New Roman" w:cs="Times New Roman"/>
                <w:sz w:val="24"/>
                <w:szCs w:val="24"/>
              </w:rPr>
              <w:t>Жетекші</w:t>
            </w:r>
            <w:proofErr w:type="spellEnd"/>
            <w:r w:rsidRPr="007E7D7A">
              <w:rPr>
                <w:rFonts w:ascii="Times New Roman" w:hAnsi="Times New Roman" w:cs="Times New Roman"/>
                <w:sz w:val="24"/>
                <w:szCs w:val="24"/>
              </w:rPr>
              <w:t xml:space="preserve"> </w:t>
            </w:r>
            <w:proofErr w:type="spellStart"/>
            <w:r w:rsidRPr="007E7D7A">
              <w:rPr>
                <w:rFonts w:ascii="Times New Roman" w:hAnsi="Times New Roman" w:cs="Times New Roman"/>
                <w:sz w:val="24"/>
                <w:szCs w:val="24"/>
              </w:rPr>
              <w:t>заң</w:t>
            </w:r>
            <w:proofErr w:type="spellEnd"/>
            <w:r w:rsidRPr="007E7D7A">
              <w:rPr>
                <w:rFonts w:ascii="Times New Roman" w:hAnsi="Times New Roman" w:cs="Times New Roman"/>
                <w:sz w:val="24"/>
                <w:szCs w:val="24"/>
              </w:rPr>
              <w:t xml:space="preserve"> </w:t>
            </w:r>
            <w:proofErr w:type="spellStart"/>
            <w:r w:rsidRPr="007E7D7A">
              <w:rPr>
                <w:rFonts w:ascii="Times New Roman" w:hAnsi="Times New Roman" w:cs="Times New Roman"/>
                <w:sz w:val="24"/>
                <w:szCs w:val="24"/>
              </w:rPr>
              <w:t>кеңесшіс</w:t>
            </w:r>
            <w:proofErr w:type="spellEnd"/>
            <w:r w:rsidR="00EF7754">
              <w:rPr>
                <w:rFonts w:ascii="Times New Roman" w:hAnsi="Times New Roman" w:cs="Times New Roman"/>
                <w:sz w:val="24"/>
                <w:szCs w:val="24"/>
                <w:lang w:val="kk-KZ"/>
              </w:rPr>
              <w:t>і</w:t>
            </w:r>
          </w:p>
        </w:tc>
        <w:tc>
          <w:tcPr>
            <w:tcW w:w="2712" w:type="dxa"/>
          </w:tcPr>
          <w:p w:rsidR="006D14DC" w:rsidRPr="007E7D7A" w:rsidRDefault="00FE6DB5" w:rsidP="00D76E8D">
            <w:pPr>
              <w:tabs>
                <w:tab w:val="left" w:pos="4680"/>
              </w:tabs>
              <w:jc w:val="both"/>
              <w:rPr>
                <w:rFonts w:ascii="Times New Roman" w:eastAsia="SimSun-ExtB" w:hAnsi="Times New Roman" w:cs="Times New Roman"/>
                <w:sz w:val="24"/>
                <w:szCs w:val="24"/>
                <w:lang w:val="kk-KZ"/>
              </w:rPr>
            </w:pPr>
            <w:r w:rsidRPr="007E7D7A">
              <w:rPr>
                <w:rFonts w:ascii="Times New Roman" w:eastAsia="SimSun-ExtB" w:hAnsi="Times New Roman" w:cs="Times New Roman"/>
                <w:sz w:val="24"/>
                <w:szCs w:val="24"/>
                <w:lang w:val="kk-KZ"/>
              </w:rPr>
              <w:t>Уразов Н.С.</w:t>
            </w:r>
          </w:p>
        </w:tc>
        <w:tc>
          <w:tcPr>
            <w:tcW w:w="2713" w:type="dxa"/>
          </w:tcPr>
          <w:p w:rsidR="006D14DC" w:rsidRPr="007E7D7A" w:rsidRDefault="006D14DC" w:rsidP="00D76E8D">
            <w:pPr>
              <w:tabs>
                <w:tab w:val="left" w:pos="4680"/>
              </w:tabs>
              <w:jc w:val="both"/>
              <w:rPr>
                <w:rFonts w:ascii="Times New Roman" w:eastAsia="SimSun-ExtB" w:hAnsi="Times New Roman" w:cs="Times New Roman"/>
                <w:sz w:val="24"/>
                <w:szCs w:val="24"/>
                <w:lang w:val="kk-KZ"/>
              </w:rPr>
            </w:pPr>
          </w:p>
        </w:tc>
        <w:tc>
          <w:tcPr>
            <w:tcW w:w="2713" w:type="dxa"/>
          </w:tcPr>
          <w:p w:rsidR="006D14DC" w:rsidRPr="007E7D7A" w:rsidRDefault="006D14DC" w:rsidP="00D76E8D">
            <w:pPr>
              <w:tabs>
                <w:tab w:val="left" w:pos="4680"/>
              </w:tabs>
              <w:jc w:val="both"/>
              <w:rPr>
                <w:rFonts w:ascii="Times New Roman" w:eastAsia="SimSun-ExtB" w:hAnsi="Times New Roman" w:cs="Times New Roman"/>
                <w:sz w:val="24"/>
                <w:szCs w:val="24"/>
                <w:lang w:val="kk-KZ"/>
              </w:rPr>
            </w:pPr>
          </w:p>
        </w:tc>
      </w:tr>
      <w:tr w:rsidR="006D14DC" w:rsidRPr="007E7D7A" w:rsidTr="006D14DC">
        <w:tc>
          <w:tcPr>
            <w:tcW w:w="2830" w:type="dxa"/>
          </w:tcPr>
          <w:p w:rsidR="006D14DC" w:rsidRPr="007E7D7A" w:rsidRDefault="006D14DC" w:rsidP="00D76E8D">
            <w:pPr>
              <w:tabs>
                <w:tab w:val="left" w:pos="4680"/>
              </w:tabs>
              <w:jc w:val="both"/>
              <w:rPr>
                <w:rFonts w:ascii="Times New Roman" w:eastAsia="SimSun-ExtB" w:hAnsi="Times New Roman" w:cs="Times New Roman"/>
                <w:sz w:val="24"/>
                <w:szCs w:val="24"/>
                <w:lang w:val="kk-KZ"/>
              </w:rPr>
            </w:pPr>
            <w:r w:rsidRPr="007E7D7A">
              <w:rPr>
                <w:rFonts w:ascii="Times New Roman" w:hAnsi="Times New Roman" w:cs="Times New Roman"/>
                <w:sz w:val="24"/>
                <w:szCs w:val="24"/>
              </w:rPr>
              <w:t xml:space="preserve">"Oil Construction Company" </w:t>
            </w:r>
          </w:p>
        </w:tc>
        <w:tc>
          <w:tcPr>
            <w:tcW w:w="2594" w:type="dxa"/>
          </w:tcPr>
          <w:p w:rsidR="006D14DC" w:rsidRPr="007E7D7A" w:rsidRDefault="006D14DC" w:rsidP="00D76E8D">
            <w:pPr>
              <w:tabs>
                <w:tab w:val="left" w:pos="4680"/>
              </w:tabs>
              <w:jc w:val="both"/>
              <w:rPr>
                <w:rFonts w:ascii="Times New Roman" w:eastAsia="SimSun-ExtB" w:hAnsi="Times New Roman" w:cs="Times New Roman"/>
                <w:sz w:val="24"/>
                <w:szCs w:val="24"/>
                <w:lang w:val="kk-KZ"/>
              </w:rPr>
            </w:pPr>
            <w:r w:rsidRPr="007E7D7A">
              <w:rPr>
                <w:rFonts w:ascii="Times New Roman" w:hAnsi="Times New Roman" w:cs="Times New Roman"/>
                <w:sz w:val="24"/>
                <w:szCs w:val="24"/>
                <w:lang w:val="kk-KZ"/>
              </w:rPr>
              <w:t>Сатып алу және материалдық-техникалық жабдықтау бөлімінің бастығы</w:t>
            </w:r>
          </w:p>
        </w:tc>
        <w:tc>
          <w:tcPr>
            <w:tcW w:w="2712" w:type="dxa"/>
          </w:tcPr>
          <w:p w:rsidR="006D14DC" w:rsidRPr="007E7D7A" w:rsidRDefault="00FE6DB5" w:rsidP="00D76E8D">
            <w:pPr>
              <w:tabs>
                <w:tab w:val="left" w:pos="4680"/>
              </w:tabs>
              <w:jc w:val="both"/>
              <w:rPr>
                <w:rFonts w:ascii="Times New Roman" w:eastAsia="SimSun-ExtB" w:hAnsi="Times New Roman" w:cs="Times New Roman"/>
                <w:sz w:val="24"/>
                <w:szCs w:val="24"/>
                <w:lang w:val="kk-KZ"/>
              </w:rPr>
            </w:pPr>
            <w:r w:rsidRPr="007E7D7A">
              <w:rPr>
                <w:rFonts w:ascii="Times New Roman" w:eastAsia="SimSun-ExtB" w:hAnsi="Times New Roman" w:cs="Times New Roman"/>
                <w:sz w:val="24"/>
                <w:szCs w:val="24"/>
                <w:lang w:val="kk-KZ"/>
              </w:rPr>
              <w:t>Мустайулы А</w:t>
            </w:r>
            <w:r w:rsidR="00EF7754">
              <w:rPr>
                <w:rFonts w:ascii="Times New Roman" w:eastAsia="SimSun-ExtB" w:hAnsi="Times New Roman" w:cs="Times New Roman"/>
                <w:sz w:val="24"/>
                <w:szCs w:val="24"/>
                <w:lang w:val="kk-KZ"/>
              </w:rPr>
              <w:t>.</w:t>
            </w:r>
          </w:p>
        </w:tc>
        <w:tc>
          <w:tcPr>
            <w:tcW w:w="2713" w:type="dxa"/>
          </w:tcPr>
          <w:p w:rsidR="006D14DC" w:rsidRPr="007E7D7A" w:rsidRDefault="006D14DC" w:rsidP="00D76E8D">
            <w:pPr>
              <w:tabs>
                <w:tab w:val="left" w:pos="4680"/>
              </w:tabs>
              <w:jc w:val="both"/>
              <w:rPr>
                <w:rFonts w:ascii="Times New Roman" w:eastAsia="SimSun-ExtB" w:hAnsi="Times New Roman" w:cs="Times New Roman"/>
                <w:sz w:val="24"/>
                <w:szCs w:val="24"/>
                <w:lang w:val="kk-KZ"/>
              </w:rPr>
            </w:pPr>
          </w:p>
        </w:tc>
        <w:tc>
          <w:tcPr>
            <w:tcW w:w="2713" w:type="dxa"/>
          </w:tcPr>
          <w:p w:rsidR="006D14DC" w:rsidRPr="007E7D7A" w:rsidRDefault="006D14DC" w:rsidP="00D76E8D">
            <w:pPr>
              <w:tabs>
                <w:tab w:val="left" w:pos="4680"/>
              </w:tabs>
              <w:jc w:val="both"/>
              <w:rPr>
                <w:rFonts w:ascii="Times New Roman" w:eastAsia="SimSun-ExtB" w:hAnsi="Times New Roman" w:cs="Times New Roman"/>
                <w:sz w:val="24"/>
                <w:szCs w:val="24"/>
                <w:lang w:val="kk-KZ"/>
              </w:rPr>
            </w:pPr>
          </w:p>
        </w:tc>
      </w:tr>
      <w:tr w:rsidR="006D14DC" w:rsidRPr="007E7D7A" w:rsidTr="006D14DC">
        <w:tc>
          <w:tcPr>
            <w:tcW w:w="2830" w:type="dxa"/>
          </w:tcPr>
          <w:p w:rsidR="006D14DC" w:rsidRPr="007E7D7A" w:rsidRDefault="006D14DC" w:rsidP="00D76E8D">
            <w:pPr>
              <w:tabs>
                <w:tab w:val="left" w:pos="4680"/>
              </w:tabs>
              <w:jc w:val="both"/>
              <w:rPr>
                <w:rFonts w:ascii="Times New Roman" w:eastAsia="SimSun-ExtB" w:hAnsi="Times New Roman" w:cs="Times New Roman"/>
                <w:sz w:val="24"/>
                <w:szCs w:val="24"/>
                <w:lang w:val="kk-KZ"/>
              </w:rPr>
            </w:pPr>
            <w:r w:rsidRPr="007E7D7A">
              <w:rPr>
                <w:rFonts w:ascii="Times New Roman" w:hAnsi="Times New Roman" w:cs="Times New Roman"/>
                <w:sz w:val="24"/>
                <w:szCs w:val="24"/>
              </w:rPr>
              <w:t xml:space="preserve">"Oil Construction Company" </w:t>
            </w:r>
          </w:p>
        </w:tc>
        <w:tc>
          <w:tcPr>
            <w:tcW w:w="2594" w:type="dxa"/>
          </w:tcPr>
          <w:p w:rsidR="006D14DC" w:rsidRPr="007E7D7A" w:rsidRDefault="006D14DC" w:rsidP="00D76E8D">
            <w:pPr>
              <w:tabs>
                <w:tab w:val="left" w:pos="4680"/>
              </w:tabs>
              <w:jc w:val="both"/>
              <w:rPr>
                <w:rFonts w:ascii="Times New Roman" w:eastAsia="SimSun-ExtB" w:hAnsi="Times New Roman" w:cs="Times New Roman"/>
                <w:sz w:val="24"/>
                <w:szCs w:val="24"/>
                <w:lang w:val="kk-KZ"/>
              </w:rPr>
            </w:pPr>
            <w:proofErr w:type="spellStart"/>
            <w:r w:rsidRPr="007E7D7A">
              <w:rPr>
                <w:rFonts w:ascii="Times New Roman" w:hAnsi="Times New Roman" w:cs="Times New Roman"/>
                <w:sz w:val="24"/>
                <w:szCs w:val="24"/>
              </w:rPr>
              <w:t>Жобалау-сметалық</w:t>
            </w:r>
            <w:proofErr w:type="spellEnd"/>
            <w:r w:rsidRPr="007E7D7A">
              <w:rPr>
                <w:rFonts w:ascii="Times New Roman" w:hAnsi="Times New Roman" w:cs="Times New Roman"/>
                <w:sz w:val="24"/>
                <w:szCs w:val="24"/>
              </w:rPr>
              <w:t xml:space="preserve"> </w:t>
            </w:r>
            <w:proofErr w:type="spellStart"/>
            <w:r w:rsidRPr="007E7D7A">
              <w:rPr>
                <w:rFonts w:ascii="Times New Roman" w:hAnsi="Times New Roman" w:cs="Times New Roman"/>
                <w:sz w:val="24"/>
                <w:szCs w:val="24"/>
              </w:rPr>
              <w:t>бөлім</w:t>
            </w:r>
            <w:proofErr w:type="spellEnd"/>
            <w:r w:rsidRPr="007E7D7A">
              <w:rPr>
                <w:rFonts w:ascii="Times New Roman" w:hAnsi="Times New Roman" w:cs="Times New Roman"/>
                <w:sz w:val="24"/>
                <w:szCs w:val="24"/>
              </w:rPr>
              <w:t xml:space="preserve"> </w:t>
            </w:r>
            <w:proofErr w:type="spellStart"/>
            <w:r w:rsidRPr="007E7D7A">
              <w:rPr>
                <w:rFonts w:ascii="Times New Roman" w:hAnsi="Times New Roman" w:cs="Times New Roman"/>
                <w:sz w:val="24"/>
                <w:szCs w:val="24"/>
              </w:rPr>
              <w:t>бастығы</w:t>
            </w:r>
            <w:proofErr w:type="spellEnd"/>
          </w:p>
        </w:tc>
        <w:tc>
          <w:tcPr>
            <w:tcW w:w="2712" w:type="dxa"/>
          </w:tcPr>
          <w:p w:rsidR="006D14DC" w:rsidRPr="007E7D7A" w:rsidRDefault="00FE6DB5" w:rsidP="00D76E8D">
            <w:pPr>
              <w:tabs>
                <w:tab w:val="left" w:pos="4680"/>
              </w:tabs>
              <w:jc w:val="both"/>
              <w:rPr>
                <w:rFonts w:ascii="Times New Roman" w:eastAsia="SimSun-ExtB" w:hAnsi="Times New Roman" w:cs="Times New Roman"/>
                <w:sz w:val="24"/>
                <w:szCs w:val="24"/>
                <w:lang w:val="kk-KZ"/>
              </w:rPr>
            </w:pPr>
            <w:r w:rsidRPr="007E7D7A">
              <w:rPr>
                <w:rFonts w:ascii="Times New Roman" w:eastAsia="SimSun-ExtB" w:hAnsi="Times New Roman" w:cs="Times New Roman"/>
                <w:sz w:val="24"/>
                <w:szCs w:val="24"/>
                <w:lang w:val="kk-KZ"/>
              </w:rPr>
              <w:t>Селиверстов О.А.</w:t>
            </w:r>
          </w:p>
        </w:tc>
        <w:tc>
          <w:tcPr>
            <w:tcW w:w="2713" w:type="dxa"/>
          </w:tcPr>
          <w:p w:rsidR="006D14DC" w:rsidRPr="007E7D7A" w:rsidRDefault="006D14DC" w:rsidP="00D76E8D">
            <w:pPr>
              <w:tabs>
                <w:tab w:val="left" w:pos="4680"/>
              </w:tabs>
              <w:jc w:val="both"/>
              <w:rPr>
                <w:rFonts w:ascii="Times New Roman" w:eastAsia="SimSun-ExtB" w:hAnsi="Times New Roman" w:cs="Times New Roman"/>
                <w:sz w:val="24"/>
                <w:szCs w:val="24"/>
                <w:lang w:val="kk-KZ"/>
              </w:rPr>
            </w:pPr>
          </w:p>
        </w:tc>
        <w:tc>
          <w:tcPr>
            <w:tcW w:w="2713" w:type="dxa"/>
          </w:tcPr>
          <w:p w:rsidR="006D14DC" w:rsidRPr="007E7D7A" w:rsidRDefault="006D14DC" w:rsidP="00D76E8D">
            <w:pPr>
              <w:tabs>
                <w:tab w:val="left" w:pos="4680"/>
              </w:tabs>
              <w:jc w:val="both"/>
              <w:rPr>
                <w:rFonts w:ascii="Times New Roman" w:eastAsia="SimSun-ExtB" w:hAnsi="Times New Roman" w:cs="Times New Roman"/>
                <w:sz w:val="24"/>
                <w:szCs w:val="24"/>
                <w:lang w:val="kk-KZ"/>
              </w:rPr>
            </w:pPr>
          </w:p>
        </w:tc>
      </w:tr>
    </w:tbl>
    <w:p w:rsidR="00827C2C" w:rsidRDefault="00827C2C" w:rsidP="00D76E8D">
      <w:pPr>
        <w:tabs>
          <w:tab w:val="left" w:pos="4680"/>
        </w:tabs>
        <w:jc w:val="both"/>
        <w:rPr>
          <w:rFonts w:ascii="Times New Roman" w:hAnsi="Times New Roman" w:cs="Times New Roman"/>
          <w:b/>
          <w:sz w:val="24"/>
          <w:szCs w:val="24"/>
          <w:lang w:val="ru-RU"/>
        </w:rPr>
      </w:pPr>
    </w:p>
    <w:p w:rsidR="00827C2C" w:rsidRDefault="00827C2C" w:rsidP="00D76E8D">
      <w:pPr>
        <w:tabs>
          <w:tab w:val="left" w:pos="4680"/>
        </w:tabs>
        <w:jc w:val="both"/>
        <w:rPr>
          <w:rFonts w:ascii="Times New Roman" w:hAnsi="Times New Roman" w:cs="Times New Roman"/>
          <w:b/>
          <w:sz w:val="24"/>
          <w:szCs w:val="24"/>
          <w:lang w:val="ru-RU"/>
        </w:rPr>
      </w:pPr>
    </w:p>
    <w:p w:rsidR="00827C2C" w:rsidRDefault="00827C2C" w:rsidP="00D76E8D">
      <w:pPr>
        <w:tabs>
          <w:tab w:val="left" w:pos="4680"/>
        </w:tabs>
        <w:jc w:val="both"/>
        <w:rPr>
          <w:rFonts w:ascii="Times New Roman" w:hAnsi="Times New Roman" w:cs="Times New Roman"/>
          <w:b/>
          <w:sz w:val="24"/>
          <w:szCs w:val="24"/>
          <w:lang w:val="ru-RU"/>
        </w:rPr>
      </w:pPr>
    </w:p>
    <w:p w:rsidR="00827C2C" w:rsidRDefault="00827C2C" w:rsidP="00D76E8D">
      <w:pPr>
        <w:tabs>
          <w:tab w:val="left" w:pos="4680"/>
        </w:tabs>
        <w:jc w:val="both"/>
        <w:rPr>
          <w:rFonts w:ascii="Times New Roman" w:hAnsi="Times New Roman" w:cs="Times New Roman"/>
          <w:b/>
          <w:sz w:val="24"/>
          <w:szCs w:val="24"/>
          <w:lang w:val="ru-RU"/>
        </w:rPr>
      </w:pPr>
    </w:p>
    <w:p w:rsidR="00827C2C" w:rsidRDefault="00827C2C" w:rsidP="00D76E8D">
      <w:pPr>
        <w:tabs>
          <w:tab w:val="left" w:pos="4680"/>
        </w:tabs>
        <w:jc w:val="both"/>
        <w:rPr>
          <w:rFonts w:ascii="Times New Roman" w:hAnsi="Times New Roman" w:cs="Times New Roman"/>
          <w:b/>
          <w:sz w:val="24"/>
          <w:szCs w:val="24"/>
          <w:lang w:val="ru-RU"/>
        </w:rPr>
      </w:pPr>
    </w:p>
    <w:p w:rsidR="00827C2C" w:rsidRDefault="00827C2C" w:rsidP="00D76E8D">
      <w:pPr>
        <w:tabs>
          <w:tab w:val="left" w:pos="4680"/>
        </w:tabs>
        <w:jc w:val="both"/>
        <w:rPr>
          <w:rFonts w:ascii="Times New Roman" w:hAnsi="Times New Roman" w:cs="Times New Roman"/>
          <w:b/>
          <w:sz w:val="24"/>
          <w:szCs w:val="24"/>
          <w:lang w:val="ru-RU"/>
        </w:rPr>
      </w:pPr>
    </w:p>
    <w:p w:rsidR="00827C2C" w:rsidRDefault="00827C2C" w:rsidP="00D76E8D">
      <w:pPr>
        <w:tabs>
          <w:tab w:val="left" w:pos="4680"/>
        </w:tabs>
        <w:jc w:val="both"/>
        <w:rPr>
          <w:rFonts w:ascii="Times New Roman" w:hAnsi="Times New Roman" w:cs="Times New Roman"/>
          <w:b/>
          <w:sz w:val="24"/>
          <w:szCs w:val="24"/>
          <w:lang w:val="ru-RU"/>
        </w:rPr>
      </w:pPr>
    </w:p>
    <w:p w:rsidR="00827C2C" w:rsidRDefault="00827C2C" w:rsidP="00D76E8D">
      <w:pPr>
        <w:tabs>
          <w:tab w:val="left" w:pos="4680"/>
        </w:tabs>
        <w:jc w:val="both"/>
        <w:rPr>
          <w:rFonts w:ascii="Times New Roman" w:hAnsi="Times New Roman" w:cs="Times New Roman"/>
          <w:b/>
          <w:sz w:val="24"/>
          <w:szCs w:val="24"/>
          <w:lang w:val="ru-RU"/>
        </w:rPr>
      </w:pPr>
    </w:p>
    <w:p w:rsidR="00060A3C" w:rsidRPr="007E7D7A" w:rsidRDefault="00781D6A" w:rsidP="006B72BB">
      <w:pPr>
        <w:tabs>
          <w:tab w:val="left" w:pos="4680"/>
        </w:tabs>
        <w:jc w:val="center"/>
        <w:rPr>
          <w:rFonts w:ascii="Times New Roman" w:hAnsi="Times New Roman" w:cs="Times New Roman"/>
          <w:b/>
          <w:sz w:val="24"/>
          <w:szCs w:val="24"/>
          <w:lang w:val="ru-RU"/>
        </w:rPr>
      </w:pPr>
      <w:r>
        <w:rPr>
          <w:rFonts w:ascii="Times New Roman" w:hAnsi="Times New Roman" w:cs="Times New Roman"/>
          <w:b/>
          <w:sz w:val="24"/>
          <w:szCs w:val="24"/>
          <w:lang w:val="ru-RU"/>
        </w:rPr>
        <w:lastRenderedPageBreak/>
        <w:t>КОНКУРС</w:t>
      </w:r>
      <w:r w:rsidR="00060A3C" w:rsidRPr="007E7D7A">
        <w:rPr>
          <w:rFonts w:ascii="Times New Roman" w:hAnsi="Times New Roman" w:cs="Times New Roman"/>
          <w:b/>
          <w:sz w:val="24"/>
          <w:szCs w:val="24"/>
          <w:lang w:val="ru-RU"/>
        </w:rPr>
        <w:t>НАЯ ДОКУМЕНТАЦИЯ</w:t>
      </w:r>
    </w:p>
    <w:p w:rsidR="00060A3C" w:rsidRPr="007E7D7A" w:rsidRDefault="00060A3C" w:rsidP="006B72BB">
      <w:pPr>
        <w:tabs>
          <w:tab w:val="left" w:pos="4680"/>
        </w:tabs>
        <w:jc w:val="center"/>
        <w:rPr>
          <w:rFonts w:ascii="Times New Roman" w:hAnsi="Times New Roman" w:cs="Times New Roman"/>
          <w:b/>
          <w:sz w:val="24"/>
          <w:szCs w:val="24"/>
          <w:lang w:val="ru-RU"/>
        </w:rPr>
      </w:pPr>
      <w:r w:rsidRPr="007E7D7A">
        <w:rPr>
          <w:rFonts w:ascii="Times New Roman" w:hAnsi="Times New Roman" w:cs="Times New Roman"/>
          <w:b/>
          <w:sz w:val="24"/>
          <w:szCs w:val="24"/>
          <w:lang w:val="ru-RU"/>
        </w:rPr>
        <w:t xml:space="preserve">по закупке </w:t>
      </w:r>
      <w:r w:rsidR="00EF7754">
        <w:rPr>
          <w:rFonts w:ascii="Times New Roman" w:hAnsi="Times New Roman" w:cs="Times New Roman"/>
          <w:b/>
          <w:sz w:val="24"/>
          <w:szCs w:val="24"/>
          <w:lang w:val="ru-RU"/>
        </w:rPr>
        <w:t>«</w:t>
      </w:r>
      <w:r w:rsidR="00EF7754" w:rsidRPr="00EF7754">
        <w:rPr>
          <w:rFonts w:ascii="Times New Roman" w:eastAsia="Times New Roman" w:hAnsi="Times New Roman" w:cs="Times New Roman"/>
          <w:b/>
          <w:sz w:val="24"/>
          <w:szCs w:val="24"/>
          <w:lang w:val="kk-KZ" w:eastAsia="ru-RU"/>
        </w:rPr>
        <w:t>Т</w:t>
      </w:r>
      <w:proofErr w:type="spellStart"/>
      <w:r w:rsidR="00EF7754" w:rsidRPr="00EF7754">
        <w:rPr>
          <w:rFonts w:ascii="Times New Roman" w:eastAsia="Times New Roman" w:hAnsi="Times New Roman" w:cs="Times New Roman"/>
          <w:b/>
          <w:sz w:val="24"/>
          <w:szCs w:val="24"/>
          <w:lang w:val="ru-RU" w:eastAsia="ru-RU"/>
        </w:rPr>
        <w:t>руба</w:t>
      </w:r>
      <w:proofErr w:type="spellEnd"/>
      <w:r w:rsidR="00EF7754" w:rsidRPr="00EF7754">
        <w:rPr>
          <w:rFonts w:ascii="Times New Roman" w:eastAsia="Times New Roman" w:hAnsi="Times New Roman" w:cs="Times New Roman"/>
          <w:b/>
          <w:sz w:val="24"/>
          <w:szCs w:val="24"/>
          <w:lang w:val="ru-RU" w:eastAsia="ru-RU"/>
        </w:rPr>
        <w:t xml:space="preserve"> стальная бесшовная 219×12</w:t>
      </w:r>
      <w:r w:rsidR="00EF7754" w:rsidRPr="00EF7754">
        <w:rPr>
          <w:rFonts w:ascii="Times New Roman" w:eastAsia="Times New Roman" w:hAnsi="Times New Roman" w:cs="Times New Roman"/>
          <w:b/>
          <w:sz w:val="24"/>
          <w:szCs w:val="24"/>
          <w:lang w:val="kk-KZ" w:eastAsia="ru-RU"/>
        </w:rPr>
        <w:t>мм</w:t>
      </w:r>
      <w:r w:rsidR="00EF7754" w:rsidRPr="00EF7754">
        <w:rPr>
          <w:rFonts w:ascii="Times New Roman" w:eastAsia="Times New Roman" w:hAnsi="Times New Roman" w:cs="Times New Roman"/>
          <w:b/>
          <w:sz w:val="24"/>
          <w:szCs w:val="24"/>
          <w:lang w:val="ru-RU" w:eastAsia="ru-RU"/>
        </w:rPr>
        <w:t>, сталь</w:t>
      </w:r>
      <w:r w:rsidR="007C48E6">
        <w:rPr>
          <w:rFonts w:ascii="Times New Roman" w:eastAsia="Times New Roman" w:hAnsi="Times New Roman" w:cs="Times New Roman"/>
          <w:b/>
          <w:sz w:val="24"/>
          <w:szCs w:val="24"/>
          <w:lang w:val="ru-RU" w:eastAsia="ru-RU"/>
        </w:rPr>
        <w:t xml:space="preserve"> </w:t>
      </w:r>
      <w:r w:rsidR="007C48E6" w:rsidRPr="003F6A84">
        <w:rPr>
          <w:rFonts w:ascii="Times New Roman" w:eastAsia="Times New Roman" w:hAnsi="Times New Roman" w:cs="Times New Roman"/>
          <w:b/>
          <w:sz w:val="24"/>
          <w:szCs w:val="24"/>
          <w:lang w:val="ru-RU" w:eastAsia="ru-RU"/>
        </w:rPr>
        <w:t>марки</w:t>
      </w:r>
      <w:r w:rsidR="00EF7754" w:rsidRPr="00EF7754">
        <w:rPr>
          <w:rFonts w:ascii="Times New Roman" w:eastAsia="Times New Roman" w:hAnsi="Times New Roman" w:cs="Times New Roman"/>
          <w:b/>
          <w:sz w:val="24"/>
          <w:szCs w:val="24"/>
          <w:lang w:val="ru-RU" w:eastAsia="ru-RU"/>
        </w:rPr>
        <w:t xml:space="preserve"> 09Г2С по ГОСТ 8732-78, с наружным антикоррозионным эпоксидным однослойным покрытием, с тепловой изоляцией ППУ-ПЭ</w:t>
      </w:r>
      <w:r w:rsidR="00EF7754">
        <w:rPr>
          <w:rFonts w:ascii="Times New Roman" w:eastAsia="Times New Roman" w:hAnsi="Times New Roman" w:cs="Times New Roman"/>
          <w:b/>
          <w:sz w:val="24"/>
          <w:szCs w:val="24"/>
          <w:lang w:val="ru-RU" w:eastAsia="ru-RU"/>
        </w:rPr>
        <w:t>»</w:t>
      </w:r>
      <w:r w:rsidR="00EF7754" w:rsidRPr="00EF7754">
        <w:rPr>
          <w:rFonts w:ascii="Times New Roman" w:eastAsia="Times New Roman" w:hAnsi="Times New Roman" w:cs="Times New Roman"/>
          <w:b/>
          <w:sz w:val="24"/>
          <w:szCs w:val="24"/>
          <w:lang w:val="ru-RU" w:eastAsia="ru-RU"/>
        </w:rPr>
        <w:t xml:space="preserve"> </w:t>
      </w:r>
    </w:p>
    <w:p w:rsidR="00060A3C" w:rsidRPr="00C838DD" w:rsidRDefault="00060A3C" w:rsidP="003F6A84">
      <w:pPr>
        <w:tabs>
          <w:tab w:val="left" w:pos="4680"/>
        </w:tabs>
        <w:spacing w:after="0"/>
        <w:jc w:val="both"/>
        <w:rPr>
          <w:rFonts w:ascii="Times New Roman" w:hAnsi="Times New Roman" w:cs="Times New Roman"/>
          <w:sz w:val="24"/>
          <w:szCs w:val="24"/>
          <w:lang w:val="ru-RU"/>
        </w:rPr>
      </w:pPr>
      <w:r w:rsidRPr="00C838DD">
        <w:rPr>
          <w:rFonts w:ascii="Times New Roman" w:hAnsi="Times New Roman" w:cs="Times New Roman"/>
          <w:sz w:val="24"/>
          <w:szCs w:val="24"/>
          <w:lang w:val="ru-RU"/>
        </w:rPr>
        <w:t>Заказчик</w:t>
      </w:r>
      <w:r w:rsidR="007C48E6">
        <w:rPr>
          <w:rFonts w:ascii="Times New Roman" w:hAnsi="Times New Roman" w:cs="Times New Roman"/>
          <w:sz w:val="24"/>
          <w:szCs w:val="24"/>
          <w:lang w:val="ru-RU"/>
        </w:rPr>
        <w:t>/Организатор</w:t>
      </w:r>
      <w:r w:rsidRPr="00C838DD">
        <w:rPr>
          <w:rFonts w:ascii="Times New Roman" w:hAnsi="Times New Roman" w:cs="Times New Roman"/>
          <w:sz w:val="24"/>
          <w:szCs w:val="24"/>
          <w:lang w:val="ru-RU"/>
        </w:rPr>
        <w:t xml:space="preserve">: Товарищество с ограниченной ответственностью </w:t>
      </w:r>
      <w:r w:rsidR="007C48E6">
        <w:rPr>
          <w:rFonts w:ascii="Times New Roman" w:hAnsi="Times New Roman" w:cs="Times New Roman"/>
          <w:sz w:val="24"/>
          <w:szCs w:val="24"/>
          <w:lang w:val="ru-RU"/>
        </w:rPr>
        <w:t>«</w:t>
      </w:r>
      <w:r w:rsidRPr="00C838DD">
        <w:rPr>
          <w:rFonts w:ascii="Times New Roman" w:hAnsi="Times New Roman" w:cs="Times New Roman"/>
          <w:sz w:val="24"/>
          <w:szCs w:val="24"/>
        </w:rPr>
        <w:t>Oil</w:t>
      </w:r>
      <w:r w:rsidRPr="00C838DD">
        <w:rPr>
          <w:rFonts w:ascii="Times New Roman" w:hAnsi="Times New Roman" w:cs="Times New Roman"/>
          <w:sz w:val="24"/>
          <w:szCs w:val="24"/>
          <w:lang w:val="ru-RU"/>
        </w:rPr>
        <w:t xml:space="preserve"> </w:t>
      </w:r>
      <w:r w:rsidRPr="00C838DD">
        <w:rPr>
          <w:rFonts w:ascii="Times New Roman" w:hAnsi="Times New Roman" w:cs="Times New Roman"/>
          <w:sz w:val="24"/>
          <w:szCs w:val="24"/>
        </w:rPr>
        <w:t>Construction</w:t>
      </w:r>
      <w:r w:rsidRPr="00C838DD">
        <w:rPr>
          <w:rFonts w:ascii="Times New Roman" w:hAnsi="Times New Roman" w:cs="Times New Roman"/>
          <w:sz w:val="24"/>
          <w:szCs w:val="24"/>
          <w:lang w:val="ru-RU"/>
        </w:rPr>
        <w:t xml:space="preserve"> </w:t>
      </w:r>
      <w:r w:rsidRPr="00C838DD">
        <w:rPr>
          <w:rFonts w:ascii="Times New Roman" w:hAnsi="Times New Roman" w:cs="Times New Roman"/>
          <w:sz w:val="24"/>
          <w:szCs w:val="24"/>
        </w:rPr>
        <w:t>Company</w:t>
      </w:r>
      <w:r w:rsidR="007C48E6">
        <w:rPr>
          <w:rFonts w:ascii="Times New Roman" w:hAnsi="Times New Roman" w:cs="Times New Roman"/>
          <w:sz w:val="24"/>
          <w:szCs w:val="24"/>
          <w:lang w:val="ru-RU"/>
        </w:rPr>
        <w:t>»</w:t>
      </w:r>
      <w:r w:rsidRPr="00C838DD">
        <w:rPr>
          <w:rFonts w:ascii="Times New Roman" w:hAnsi="Times New Roman" w:cs="Times New Roman"/>
          <w:sz w:val="24"/>
          <w:szCs w:val="24"/>
          <w:lang w:val="ru-RU"/>
        </w:rPr>
        <w:t xml:space="preserve"> </w:t>
      </w:r>
    </w:p>
    <w:p w:rsidR="00060A3C" w:rsidRPr="00C838DD" w:rsidRDefault="007C48E6" w:rsidP="003F6A84">
      <w:pPr>
        <w:tabs>
          <w:tab w:val="left" w:pos="4680"/>
        </w:tabs>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А</w:t>
      </w:r>
      <w:r w:rsidR="00060A3C" w:rsidRPr="00C838DD">
        <w:rPr>
          <w:rFonts w:ascii="Times New Roman" w:hAnsi="Times New Roman" w:cs="Times New Roman"/>
          <w:sz w:val="24"/>
          <w:szCs w:val="24"/>
          <w:lang w:val="ru-RU"/>
        </w:rPr>
        <w:t xml:space="preserve">дрес: </w:t>
      </w:r>
      <w:r w:rsidR="00EF7754" w:rsidRPr="00C838DD">
        <w:rPr>
          <w:rFonts w:ascii="Times New Roman" w:hAnsi="Times New Roman" w:cs="Times New Roman"/>
          <w:sz w:val="24"/>
          <w:szCs w:val="24"/>
          <w:lang w:val="ru-RU"/>
        </w:rPr>
        <w:t>Казахстан,</w:t>
      </w:r>
      <w:r w:rsidR="00060A3C" w:rsidRPr="00C838DD">
        <w:rPr>
          <w:rFonts w:ascii="Times New Roman" w:hAnsi="Times New Roman" w:cs="Times New Roman"/>
          <w:sz w:val="24"/>
          <w:szCs w:val="24"/>
          <w:lang w:val="ru-RU"/>
        </w:rPr>
        <w:t xml:space="preserve"> Мангистауская область</w:t>
      </w:r>
      <w:r>
        <w:rPr>
          <w:rFonts w:ascii="Times New Roman" w:hAnsi="Times New Roman" w:cs="Times New Roman"/>
          <w:sz w:val="24"/>
          <w:szCs w:val="24"/>
          <w:lang w:val="ru-RU"/>
        </w:rPr>
        <w:t>, город Актау,</w:t>
      </w:r>
      <w:r w:rsidR="00060A3C" w:rsidRPr="00C838DD">
        <w:rPr>
          <w:rFonts w:ascii="Times New Roman" w:hAnsi="Times New Roman" w:cs="Times New Roman"/>
          <w:sz w:val="24"/>
          <w:szCs w:val="24"/>
          <w:lang w:val="ru-RU"/>
        </w:rPr>
        <w:t xml:space="preserve"> 25 микрорайон</w:t>
      </w:r>
      <w:r w:rsidR="00EF7754" w:rsidRPr="00C838DD">
        <w:rPr>
          <w:rFonts w:ascii="Times New Roman" w:hAnsi="Times New Roman" w:cs="Times New Roman"/>
          <w:sz w:val="24"/>
          <w:szCs w:val="24"/>
          <w:lang w:val="ru-RU"/>
        </w:rPr>
        <w:t>, 46 здание.</w:t>
      </w:r>
      <w:r w:rsidR="00060A3C" w:rsidRPr="00C838DD">
        <w:rPr>
          <w:rFonts w:ascii="Times New Roman" w:hAnsi="Times New Roman" w:cs="Times New Roman"/>
          <w:sz w:val="24"/>
          <w:szCs w:val="24"/>
          <w:lang w:val="ru-RU"/>
        </w:rPr>
        <w:t xml:space="preserve"> </w:t>
      </w:r>
    </w:p>
    <w:p w:rsidR="00FB3511" w:rsidRDefault="00060A3C" w:rsidP="003F6A84">
      <w:pPr>
        <w:tabs>
          <w:tab w:val="left" w:pos="4680"/>
        </w:tabs>
        <w:spacing w:after="0"/>
        <w:jc w:val="both"/>
        <w:rPr>
          <w:rFonts w:ascii="Times New Roman" w:hAnsi="Times New Roman" w:cs="Times New Roman"/>
          <w:sz w:val="24"/>
          <w:szCs w:val="24"/>
          <w:lang w:val="ru-RU"/>
        </w:rPr>
      </w:pPr>
      <w:r w:rsidRPr="007E7D7A">
        <w:rPr>
          <w:rFonts w:ascii="Times New Roman" w:hAnsi="Times New Roman" w:cs="Times New Roman"/>
          <w:sz w:val="24"/>
          <w:szCs w:val="24"/>
          <w:lang w:val="ru-RU"/>
        </w:rPr>
        <w:t>Телефон</w:t>
      </w:r>
      <w:r w:rsidR="00EF7754">
        <w:rPr>
          <w:rFonts w:ascii="Times New Roman" w:hAnsi="Times New Roman" w:cs="Times New Roman"/>
          <w:sz w:val="24"/>
          <w:szCs w:val="24"/>
          <w:lang w:val="ru-RU"/>
        </w:rPr>
        <w:t>:</w:t>
      </w:r>
      <w:r w:rsidRPr="007E7D7A">
        <w:rPr>
          <w:rFonts w:ascii="Times New Roman" w:hAnsi="Times New Roman" w:cs="Times New Roman"/>
          <w:sz w:val="24"/>
          <w:szCs w:val="24"/>
          <w:lang w:val="ru-RU"/>
        </w:rPr>
        <w:t xml:space="preserve"> +7 (729) 252-5</w:t>
      </w:r>
      <w:r w:rsidR="006E3FDE" w:rsidRPr="007E7D7A">
        <w:rPr>
          <w:rFonts w:ascii="Times New Roman" w:hAnsi="Times New Roman" w:cs="Times New Roman"/>
          <w:sz w:val="24"/>
          <w:szCs w:val="24"/>
          <w:lang w:val="ru-RU"/>
        </w:rPr>
        <w:t>856</w:t>
      </w:r>
      <w:r w:rsidRPr="007E7D7A">
        <w:rPr>
          <w:rFonts w:ascii="Times New Roman" w:hAnsi="Times New Roman" w:cs="Times New Roman"/>
          <w:sz w:val="24"/>
          <w:szCs w:val="24"/>
          <w:lang w:val="ru-RU"/>
        </w:rPr>
        <w:t xml:space="preserve"> </w:t>
      </w:r>
    </w:p>
    <w:p w:rsidR="00060A3C" w:rsidRPr="007E7D7A" w:rsidRDefault="00060A3C" w:rsidP="003F6A84">
      <w:pPr>
        <w:tabs>
          <w:tab w:val="left" w:pos="4680"/>
        </w:tabs>
        <w:spacing w:after="0"/>
        <w:jc w:val="both"/>
        <w:rPr>
          <w:rFonts w:ascii="Times New Roman" w:hAnsi="Times New Roman" w:cs="Times New Roman"/>
          <w:sz w:val="24"/>
          <w:szCs w:val="24"/>
          <w:lang w:val="ru-RU"/>
        </w:rPr>
      </w:pPr>
      <w:r w:rsidRPr="007E7D7A">
        <w:rPr>
          <w:rFonts w:ascii="Times New Roman" w:hAnsi="Times New Roman" w:cs="Times New Roman"/>
          <w:sz w:val="24"/>
          <w:szCs w:val="24"/>
          <w:lang w:val="ru-RU"/>
        </w:rPr>
        <w:t xml:space="preserve">Электронная почта </w:t>
      </w:r>
      <w:hyperlink r:id="rId6" w:history="1">
        <w:r w:rsidR="006E3FDE" w:rsidRPr="007E7D7A">
          <w:rPr>
            <w:rStyle w:val="a3"/>
            <w:rFonts w:ascii="Times New Roman" w:hAnsi="Times New Roman" w:cs="Times New Roman"/>
            <w:sz w:val="24"/>
            <w:szCs w:val="24"/>
          </w:rPr>
          <w:t>d</w:t>
        </w:r>
        <w:r w:rsidR="006E3FDE" w:rsidRPr="007E7D7A">
          <w:rPr>
            <w:rStyle w:val="a3"/>
            <w:rFonts w:ascii="Times New Roman" w:hAnsi="Times New Roman" w:cs="Times New Roman"/>
            <w:sz w:val="24"/>
            <w:szCs w:val="24"/>
            <w:lang w:val="ru-RU"/>
          </w:rPr>
          <w:t>.</w:t>
        </w:r>
        <w:r w:rsidR="006E3FDE" w:rsidRPr="007E7D7A">
          <w:rPr>
            <w:rStyle w:val="a3"/>
            <w:rFonts w:ascii="Times New Roman" w:hAnsi="Times New Roman" w:cs="Times New Roman"/>
            <w:sz w:val="24"/>
            <w:szCs w:val="24"/>
          </w:rPr>
          <w:t>hairullaev</w:t>
        </w:r>
        <w:r w:rsidR="006E3FDE" w:rsidRPr="007E7D7A">
          <w:rPr>
            <w:rStyle w:val="a3"/>
            <w:rFonts w:ascii="Times New Roman" w:hAnsi="Times New Roman" w:cs="Times New Roman"/>
            <w:sz w:val="24"/>
            <w:szCs w:val="24"/>
            <w:lang w:val="ru-RU"/>
          </w:rPr>
          <w:t>@</w:t>
        </w:r>
        <w:r w:rsidR="006E3FDE" w:rsidRPr="007E7D7A">
          <w:rPr>
            <w:rStyle w:val="a3"/>
            <w:rFonts w:ascii="Times New Roman" w:hAnsi="Times New Roman" w:cs="Times New Roman"/>
            <w:sz w:val="24"/>
            <w:szCs w:val="24"/>
          </w:rPr>
          <w:t>occ</w:t>
        </w:r>
        <w:r w:rsidR="006E3FDE" w:rsidRPr="007E7D7A">
          <w:rPr>
            <w:rStyle w:val="a3"/>
            <w:rFonts w:ascii="Times New Roman" w:hAnsi="Times New Roman" w:cs="Times New Roman"/>
            <w:sz w:val="24"/>
            <w:szCs w:val="24"/>
            <w:lang w:val="ru-RU"/>
          </w:rPr>
          <w:t>.</w:t>
        </w:r>
        <w:r w:rsidR="006E3FDE" w:rsidRPr="007E7D7A">
          <w:rPr>
            <w:rStyle w:val="a3"/>
            <w:rFonts w:ascii="Times New Roman" w:hAnsi="Times New Roman" w:cs="Times New Roman"/>
            <w:sz w:val="24"/>
            <w:szCs w:val="24"/>
          </w:rPr>
          <w:t>kmg</w:t>
        </w:r>
        <w:r w:rsidR="006E3FDE" w:rsidRPr="007E7D7A">
          <w:rPr>
            <w:rStyle w:val="a3"/>
            <w:rFonts w:ascii="Times New Roman" w:hAnsi="Times New Roman" w:cs="Times New Roman"/>
            <w:sz w:val="24"/>
            <w:szCs w:val="24"/>
            <w:lang w:val="ru-RU"/>
          </w:rPr>
          <w:t>.</w:t>
        </w:r>
        <w:proofErr w:type="spellStart"/>
        <w:r w:rsidR="006E3FDE" w:rsidRPr="007E7D7A">
          <w:rPr>
            <w:rStyle w:val="a3"/>
            <w:rFonts w:ascii="Times New Roman" w:hAnsi="Times New Roman" w:cs="Times New Roman"/>
            <w:sz w:val="24"/>
            <w:szCs w:val="24"/>
          </w:rPr>
          <w:t>kz</w:t>
        </w:r>
        <w:proofErr w:type="spellEnd"/>
      </w:hyperlink>
    </w:p>
    <w:p w:rsidR="006E3FDE" w:rsidRPr="00EF7754" w:rsidRDefault="006E3FDE" w:rsidP="003F6A84">
      <w:pPr>
        <w:tabs>
          <w:tab w:val="left" w:pos="4680"/>
        </w:tabs>
        <w:spacing w:after="0"/>
        <w:jc w:val="both"/>
        <w:rPr>
          <w:rFonts w:ascii="Times New Roman" w:eastAsia="SimSun-ExtB" w:hAnsi="Times New Roman" w:cs="Times New Roman"/>
          <w:sz w:val="24"/>
          <w:szCs w:val="24"/>
          <w:lang w:val="ru-RU"/>
        </w:rPr>
      </w:pPr>
      <w:r w:rsidRPr="007E7D7A">
        <w:rPr>
          <w:rFonts w:ascii="Times New Roman" w:hAnsi="Times New Roman" w:cs="Times New Roman"/>
          <w:sz w:val="24"/>
          <w:szCs w:val="24"/>
          <w:lang w:val="ru-RU"/>
        </w:rPr>
        <w:t xml:space="preserve">Банковские реквизиты: Товарищество с ограниченной ответственностью </w:t>
      </w:r>
      <w:r w:rsidR="007C48E6">
        <w:rPr>
          <w:rFonts w:ascii="Times New Roman" w:hAnsi="Times New Roman" w:cs="Times New Roman"/>
          <w:sz w:val="24"/>
          <w:szCs w:val="24"/>
          <w:lang w:val="ru-RU"/>
        </w:rPr>
        <w:t>«</w:t>
      </w:r>
      <w:r w:rsidRPr="007E7D7A">
        <w:rPr>
          <w:rFonts w:ascii="Times New Roman" w:hAnsi="Times New Roman" w:cs="Times New Roman"/>
          <w:sz w:val="24"/>
          <w:szCs w:val="24"/>
        </w:rPr>
        <w:t>Oil</w:t>
      </w:r>
      <w:r w:rsidRPr="007E7D7A">
        <w:rPr>
          <w:rFonts w:ascii="Times New Roman" w:hAnsi="Times New Roman" w:cs="Times New Roman"/>
          <w:sz w:val="24"/>
          <w:szCs w:val="24"/>
          <w:lang w:val="ru-RU"/>
        </w:rPr>
        <w:t xml:space="preserve"> </w:t>
      </w:r>
      <w:r w:rsidRPr="007E7D7A">
        <w:rPr>
          <w:rFonts w:ascii="Times New Roman" w:hAnsi="Times New Roman" w:cs="Times New Roman"/>
          <w:sz w:val="24"/>
          <w:szCs w:val="24"/>
        </w:rPr>
        <w:t>Construction</w:t>
      </w:r>
      <w:r w:rsidRPr="007E7D7A">
        <w:rPr>
          <w:rFonts w:ascii="Times New Roman" w:hAnsi="Times New Roman" w:cs="Times New Roman"/>
          <w:sz w:val="24"/>
          <w:szCs w:val="24"/>
          <w:lang w:val="ru-RU"/>
        </w:rPr>
        <w:t xml:space="preserve"> </w:t>
      </w:r>
      <w:r w:rsidRPr="007E7D7A">
        <w:rPr>
          <w:rFonts w:ascii="Times New Roman" w:hAnsi="Times New Roman" w:cs="Times New Roman"/>
          <w:sz w:val="24"/>
          <w:szCs w:val="24"/>
        </w:rPr>
        <w:t>Company</w:t>
      </w:r>
      <w:r w:rsidR="007C48E6">
        <w:rPr>
          <w:rFonts w:ascii="Times New Roman" w:hAnsi="Times New Roman" w:cs="Times New Roman"/>
          <w:sz w:val="24"/>
          <w:szCs w:val="24"/>
          <w:lang w:val="ru-RU"/>
        </w:rPr>
        <w:t>»</w:t>
      </w:r>
      <w:r w:rsidRPr="007E7D7A">
        <w:rPr>
          <w:rFonts w:ascii="Times New Roman" w:hAnsi="Times New Roman" w:cs="Times New Roman"/>
          <w:sz w:val="24"/>
          <w:szCs w:val="24"/>
          <w:lang w:val="ru-RU"/>
        </w:rPr>
        <w:t xml:space="preserve">, БИН 020640002982, ИИК </w:t>
      </w:r>
      <w:r w:rsidRPr="007E7D7A">
        <w:rPr>
          <w:rFonts w:ascii="Times New Roman" w:hAnsi="Times New Roman" w:cs="Times New Roman"/>
          <w:sz w:val="24"/>
          <w:szCs w:val="24"/>
        </w:rPr>
        <w:t>KZ</w:t>
      </w:r>
      <w:r w:rsidRPr="007E7D7A">
        <w:rPr>
          <w:rFonts w:ascii="Times New Roman" w:hAnsi="Times New Roman" w:cs="Times New Roman"/>
          <w:sz w:val="24"/>
          <w:szCs w:val="24"/>
          <w:lang w:val="ru-RU"/>
        </w:rPr>
        <w:t xml:space="preserve">076010231000148128, </w:t>
      </w:r>
      <w:proofErr w:type="spellStart"/>
      <w:r w:rsidRPr="007E7D7A">
        <w:rPr>
          <w:rFonts w:ascii="Times New Roman" w:hAnsi="Times New Roman" w:cs="Times New Roman"/>
          <w:sz w:val="24"/>
          <w:szCs w:val="24"/>
          <w:lang w:val="ru-RU"/>
        </w:rPr>
        <w:t>Кбе</w:t>
      </w:r>
      <w:proofErr w:type="spellEnd"/>
      <w:r w:rsidRPr="007E7D7A">
        <w:rPr>
          <w:rFonts w:ascii="Times New Roman" w:hAnsi="Times New Roman" w:cs="Times New Roman"/>
          <w:sz w:val="24"/>
          <w:szCs w:val="24"/>
          <w:lang w:val="ru-RU"/>
        </w:rPr>
        <w:t xml:space="preserve"> 17, валюта </w:t>
      </w:r>
      <w:r w:rsidRPr="007E7D7A">
        <w:rPr>
          <w:rFonts w:ascii="Times New Roman" w:hAnsi="Times New Roman" w:cs="Times New Roman"/>
          <w:sz w:val="24"/>
          <w:szCs w:val="24"/>
        </w:rPr>
        <w:t>KZT</w:t>
      </w:r>
      <w:r w:rsidRPr="007E7D7A">
        <w:rPr>
          <w:rFonts w:ascii="Times New Roman" w:hAnsi="Times New Roman" w:cs="Times New Roman"/>
          <w:sz w:val="24"/>
          <w:szCs w:val="24"/>
          <w:lang w:val="ru-RU"/>
        </w:rPr>
        <w:t xml:space="preserve">, АО </w:t>
      </w:r>
      <w:r w:rsidR="007C48E6">
        <w:rPr>
          <w:rFonts w:ascii="Times New Roman" w:hAnsi="Times New Roman" w:cs="Times New Roman"/>
          <w:sz w:val="24"/>
          <w:szCs w:val="24"/>
          <w:lang w:val="ru-RU"/>
        </w:rPr>
        <w:t>«Народный Банк Казахстана»</w:t>
      </w:r>
      <w:r w:rsidRPr="007E7D7A">
        <w:rPr>
          <w:rFonts w:ascii="Times New Roman" w:hAnsi="Times New Roman" w:cs="Times New Roman"/>
          <w:sz w:val="24"/>
          <w:szCs w:val="24"/>
          <w:lang w:val="ru-RU"/>
        </w:rPr>
        <w:t xml:space="preserve">, БИК </w:t>
      </w:r>
      <w:r w:rsidRPr="007E7D7A">
        <w:rPr>
          <w:rFonts w:ascii="Times New Roman" w:hAnsi="Times New Roman" w:cs="Times New Roman"/>
          <w:sz w:val="24"/>
          <w:szCs w:val="24"/>
        </w:rPr>
        <w:t>HSBKKZK</w:t>
      </w:r>
      <w:r w:rsidR="00EF7754">
        <w:rPr>
          <w:rFonts w:ascii="Times New Roman" w:hAnsi="Times New Roman" w:cs="Times New Roman"/>
          <w:sz w:val="24"/>
          <w:szCs w:val="24"/>
          <w:lang w:val="ru-RU"/>
        </w:rPr>
        <w:t>.</w:t>
      </w:r>
    </w:p>
    <w:p w:rsidR="00C838DD" w:rsidRPr="00C838DD" w:rsidRDefault="00060A3C" w:rsidP="003F6A84">
      <w:pPr>
        <w:spacing w:after="0"/>
        <w:jc w:val="both"/>
        <w:rPr>
          <w:rFonts w:ascii="Times New Roman" w:hAnsi="Times New Roman" w:cs="Times New Roman"/>
          <w:sz w:val="24"/>
          <w:szCs w:val="24"/>
          <w:lang w:val="ru-RU"/>
        </w:rPr>
      </w:pPr>
      <w:r w:rsidRPr="007E7D7A">
        <w:rPr>
          <w:rFonts w:ascii="Times New Roman" w:hAnsi="Times New Roman" w:cs="Times New Roman"/>
          <w:sz w:val="24"/>
          <w:szCs w:val="24"/>
          <w:lang w:val="ru-RU"/>
        </w:rPr>
        <w:t xml:space="preserve">Электронным адресом веб-сайта, на котором размещается информация, подлежащая </w:t>
      </w:r>
      <w:proofErr w:type="gramStart"/>
      <w:r w:rsidR="005212A4">
        <w:rPr>
          <w:rFonts w:ascii="Times New Roman" w:hAnsi="Times New Roman" w:cs="Times New Roman"/>
          <w:sz w:val="24"/>
          <w:szCs w:val="24"/>
          <w:lang w:val="ru-RU"/>
        </w:rPr>
        <w:t>опубликованию</w:t>
      </w:r>
      <w:proofErr w:type="gramEnd"/>
      <w:r w:rsidRPr="007E7D7A">
        <w:rPr>
          <w:rFonts w:ascii="Times New Roman" w:hAnsi="Times New Roman" w:cs="Times New Roman"/>
          <w:sz w:val="24"/>
          <w:szCs w:val="24"/>
          <w:lang w:val="ru-RU"/>
        </w:rPr>
        <w:t xml:space="preserve"> является </w:t>
      </w:r>
      <w:hyperlink r:id="rId7" w:history="1">
        <w:r w:rsidR="00C838DD">
          <w:rPr>
            <w:rStyle w:val="a3"/>
            <w:rFonts w:ascii="Times New Roman" w:hAnsi="Times New Roman" w:cs="Times New Roman"/>
            <w:sz w:val="24"/>
            <w:szCs w:val="24"/>
          </w:rPr>
          <w:t>https</w:t>
        </w:r>
        <w:r w:rsidR="00C838DD">
          <w:rPr>
            <w:rStyle w:val="a3"/>
            <w:rFonts w:ascii="Times New Roman" w:hAnsi="Times New Roman" w:cs="Times New Roman"/>
            <w:sz w:val="24"/>
            <w:szCs w:val="24"/>
            <w:lang w:val="ru-RU"/>
          </w:rPr>
          <w:t>://</w:t>
        </w:r>
        <w:proofErr w:type="spellStart"/>
        <w:r w:rsidR="00C838DD">
          <w:rPr>
            <w:rStyle w:val="a3"/>
            <w:rFonts w:ascii="Times New Roman" w:hAnsi="Times New Roman" w:cs="Times New Roman"/>
            <w:sz w:val="24"/>
            <w:szCs w:val="24"/>
          </w:rPr>
          <w:t>occ</w:t>
        </w:r>
        <w:proofErr w:type="spellEnd"/>
        <w:r w:rsidR="00C838DD">
          <w:rPr>
            <w:rStyle w:val="a3"/>
            <w:rFonts w:ascii="Times New Roman" w:hAnsi="Times New Roman" w:cs="Times New Roman"/>
            <w:sz w:val="24"/>
            <w:szCs w:val="24"/>
            <w:lang w:val="ru-RU"/>
          </w:rPr>
          <w:t>.</w:t>
        </w:r>
        <w:proofErr w:type="spellStart"/>
        <w:r w:rsidR="00C838DD">
          <w:rPr>
            <w:rStyle w:val="a3"/>
            <w:rFonts w:ascii="Times New Roman" w:hAnsi="Times New Roman" w:cs="Times New Roman"/>
            <w:sz w:val="24"/>
            <w:szCs w:val="24"/>
          </w:rPr>
          <w:t>kz</w:t>
        </w:r>
        <w:proofErr w:type="spellEnd"/>
        <w:r w:rsidR="00C838DD">
          <w:rPr>
            <w:rStyle w:val="a3"/>
            <w:rFonts w:ascii="Times New Roman" w:hAnsi="Times New Roman" w:cs="Times New Roman"/>
            <w:sz w:val="24"/>
            <w:szCs w:val="24"/>
            <w:lang w:val="ru-RU"/>
          </w:rPr>
          <w:t>/</w:t>
        </w:r>
      </w:hyperlink>
    </w:p>
    <w:p w:rsidR="00D7569D" w:rsidRDefault="00D7569D" w:rsidP="00D76E8D">
      <w:pPr>
        <w:tabs>
          <w:tab w:val="left" w:pos="4680"/>
        </w:tabs>
        <w:jc w:val="both"/>
        <w:rPr>
          <w:rFonts w:ascii="Times New Roman" w:hAnsi="Times New Roman" w:cs="Times New Roman"/>
          <w:sz w:val="24"/>
          <w:szCs w:val="24"/>
          <w:lang w:val="ru-RU"/>
        </w:rPr>
      </w:pPr>
    </w:p>
    <w:p w:rsidR="00060A3C" w:rsidRPr="007E7D7A" w:rsidRDefault="00060A3C" w:rsidP="00D76E8D">
      <w:pPr>
        <w:tabs>
          <w:tab w:val="left" w:pos="4680"/>
        </w:tabs>
        <w:jc w:val="both"/>
        <w:rPr>
          <w:rFonts w:ascii="Times New Roman" w:hAnsi="Times New Roman" w:cs="Times New Roman"/>
          <w:sz w:val="24"/>
          <w:szCs w:val="24"/>
          <w:lang w:val="ru-RU"/>
        </w:rPr>
      </w:pPr>
      <w:r w:rsidRPr="007E7D7A">
        <w:rPr>
          <w:rFonts w:ascii="Times New Roman" w:hAnsi="Times New Roman" w:cs="Times New Roman"/>
          <w:sz w:val="24"/>
          <w:szCs w:val="24"/>
          <w:lang w:val="ru-RU"/>
        </w:rPr>
        <w:t xml:space="preserve">Перечень закупаемых ТРУ: </w:t>
      </w:r>
    </w:p>
    <w:tbl>
      <w:tblPr>
        <w:tblStyle w:val="a4"/>
        <w:tblW w:w="13744" w:type="dxa"/>
        <w:tblLayout w:type="fixed"/>
        <w:tblLook w:val="04A0" w:firstRow="1" w:lastRow="0" w:firstColumn="1" w:lastColumn="0" w:noHBand="0" w:noVBand="1"/>
      </w:tblPr>
      <w:tblGrid>
        <w:gridCol w:w="421"/>
        <w:gridCol w:w="1559"/>
        <w:gridCol w:w="3544"/>
        <w:gridCol w:w="709"/>
        <w:gridCol w:w="992"/>
        <w:gridCol w:w="1134"/>
        <w:gridCol w:w="1134"/>
        <w:gridCol w:w="1276"/>
        <w:gridCol w:w="1133"/>
        <w:gridCol w:w="1842"/>
      </w:tblGrid>
      <w:tr w:rsidR="00060A3C" w:rsidRPr="00D7569D" w:rsidTr="003F6A84">
        <w:tc>
          <w:tcPr>
            <w:tcW w:w="421" w:type="dxa"/>
          </w:tcPr>
          <w:p w:rsidR="00060A3C" w:rsidRPr="003F6A84" w:rsidRDefault="007C48E6" w:rsidP="007C48E6">
            <w:pPr>
              <w:tabs>
                <w:tab w:val="left" w:pos="4680"/>
              </w:tabs>
              <w:jc w:val="both"/>
              <w:rPr>
                <w:rFonts w:ascii="Times New Roman" w:hAnsi="Times New Roman" w:cs="Times New Roman"/>
                <w:sz w:val="20"/>
                <w:szCs w:val="20"/>
                <w:lang w:val="ru-RU"/>
              </w:rPr>
            </w:pPr>
            <w:r w:rsidRPr="003F6A84">
              <w:rPr>
                <w:rFonts w:ascii="Times New Roman" w:hAnsi="Times New Roman" w:cs="Times New Roman"/>
                <w:sz w:val="20"/>
                <w:szCs w:val="20"/>
                <w:lang w:val="ru-RU"/>
              </w:rPr>
              <w:t xml:space="preserve">№ </w:t>
            </w:r>
          </w:p>
        </w:tc>
        <w:tc>
          <w:tcPr>
            <w:tcW w:w="1559" w:type="dxa"/>
          </w:tcPr>
          <w:p w:rsidR="00060A3C" w:rsidRPr="003F6A84" w:rsidRDefault="00060A3C" w:rsidP="007C48E6">
            <w:pPr>
              <w:tabs>
                <w:tab w:val="left" w:pos="4680"/>
              </w:tabs>
              <w:jc w:val="both"/>
              <w:rPr>
                <w:rFonts w:ascii="Times New Roman" w:hAnsi="Times New Roman" w:cs="Times New Roman"/>
                <w:sz w:val="20"/>
                <w:szCs w:val="20"/>
                <w:lang w:val="ru-RU"/>
              </w:rPr>
            </w:pPr>
            <w:proofErr w:type="spellStart"/>
            <w:r w:rsidRPr="003F6A84">
              <w:rPr>
                <w:rFonts w:ascii="Times New Roman" w:hAnsi="Times New Roman" w:cs="Times New Roman"/>
                <w:sz w:val="20"/>
                <w:szCs w:val="20"/>
                <w:lang w:val="ru-RU"/>
              </w:rPr>
              <w:t>Наимен</w:t>
            </w:r>
            <w:r w:rsidR="007C48E6" w:rsidRPr="003F6A84">
              <w:rPr>
                <w:rFonts w:ascii="Times New Roman" w:hAnsi="Times New Roman" w:cs="Times New Roman"/>
                <w:sz w:val="20"/>
                <w:szCs w:val="20"/>
              </w:rPr>
              <w:t>ование</w:t>
            </w:r>
            <w:proofErr w:type="spellEnd"/>
            <w:r w:rsidR="007C48E6" w:rsidRPr="003F6A84">
              <w:rPr>
                <w:rFonts w:ascii="Times New Roman" w:hAnsi="Times New Roman" w:cs="Times New Roman"/>
                <w:sz w:val="20"/>
                <w:szCs w:val="20"/>
              </w:rPr>
              <w:t xml:space="preserve"> </w:t>
            </w:r>
            <w:proofErr w:type="spellStart"/>
            <w:r w:rsidR="007C48E6" w:rsidRPr="003F6A84">
              <w:rPr>
                <w:rFonts w:ascii="Times New Roman" w:hAnsi="Times New Roman" w:cs="Times New Roman"/>
                <w:sz w:val="20"/>
                <w:szCs w:val="20"/>
              </w:rPr>
              <w:t>закупаемого</w:t>
            </w:r>
            <w:proofErr w:type="spellEnd"/>
            <w:r w:rsidR="007C48E6" w:rsidRPr="003F6A84">
              <w:rPr>
                <w:rFonts w:ascii="Times New Roman" w:hAnsi="Times New Roman" w:cs="Times New Roman"/>
                <w:sz w:val="20"/>
                <w:szCs w:val="20"/>
              </w:rPr>
              <w:t xml:space="preserve"> </w:t>
            </w:r>
            <w:proofErr w:type="spellStart"/>
            <w:r w:rsidR="007C48E6" w:rsidRPr="003F6A84">
              <w:rPr>
                <w:rFonts w:ascii="Times New Roman" w:hAnsi="Times New Roman" w:cs="Times New Roman"/>
                <w:sz w:val="20"/>
                <w:szCs w:val="20"/>
              </w:rPr>
              <w:t>товара</w:t>
            </w:r>
            <w:proofErr w:type="spellEnd"/>
          </w:p>
        </w:tc>
        <w:tc>
          <w:tcPr>
            <w:tcW w:w="3544" w:type="dxa"/>
          </w:tcPr>
          <w:p w:rsidR="00060A3C" w:rsidRPr="003F6A84" w:rsidRDefault="00060A3C" w:rsidP="007C48E6">
            <w:pPr>
              <w:tabs>
                <w:tab w:val="left" w:pos="4680"/>
              </w:tabs>
              <w:jc w:val="both"/>
              <w:rPr>
                <w:rFonts w:ascii="Times New Roman" w:hAnsi="Times New Roman" w:cs="Times New Roman"/>
                <w:sz w:val="20"/>
                <w:szCs w:val="20"/>
                <w:lang w:val="ru-RU"/>
              </w:rPr>
            </w:pPr>
            <w:r w:rsidRPr="003F6A84">
              <w:rPr>
                <w:rFonts w:ascii="Times New Roman" w:hAnsi="Times New Roman" w:cs="Times New Roman"/>
                <w:sz w:val="20"/>
                <w:szCs w:val="20"/>
                <w:lang w:val="ru-RU"/>
              </w:rPr>
              <w:t>Харак</w:t>
            </w:r>
            <w:r w:rsidR="007C48E6" w:rsidRPr="003F6A84">
              <w:rPr>
                <w:rFonts w:ascii="Times New Roman" w:hAnsi="Times New Roman" w:cs="Times New Roman"/>
                <w:sz w:val="20"/>
                <w:szCs w:val="20"/>
                <w:lang w:val="ru-RU"/>
              </w:rPr>
              <w:t>теристики поставляемых товаров</w:t>
            </w:r>
          </w:p>
        </w:tc>
        <w:tc>
          <w:tcPr>
            <w:tcW w:w="709" w:type="dxa"/>
          </w:tcPr>
          <w:p w:rsidR="00060A3C" w:rsidRPr="003F6A84" w:rsidRDefault="00D40B93" w:rsidP="00D76E8D">
            <w:pPr>
              <w:jc w:val="both"/>
              <w:rPr>
                <w:rFonts w:ascii="Times New Roman" w:hAnsi="Times New Roman" w:cs="Times New Roman"/>
                <w:sz w:val="20"/>
                <w:szCs w:val="20"/>
                <w:lang w:val="ru-RU"/>
              </w:rPr>
            </w:pPr>
            <w:r w:rsidRPr="003F6A84">
              <w:rPr>
                <w:rFonts w:ascii="Times New Roman" w:hAnsi="Times New Roman" w:cs="Times New Roman"/>
                <w:sz w:val="20"/>
                <w:szCs w:val="20"/>
                <w:lang w:val="ru-RU"/>
              </w:rPr>
              <w:t>Е</w:t>
            </w:r>
            <w:r w:rsidRPr="003F6A84">
              <w:rPr>
                <w:rFonts w:ascii="Times New Roman" w:hAnsi="Times New Roman" w:cs="Times New Roman"/>
                <w:sz w:val="20"/>
                <w:szCs w:val="20"/>
              </w:rPr>
              <w:t xml:space="preserve">д. </w:t>
            </w:r>
            <w:proofErr w:type="spellStart"/>
            <w:r w:rsidRPr="003F6A84">
              <w:rPr>
                <w:rFonts w:ascii="Times New Roman" w:hAnsi="Times New Roman" w:cs="Times New Roman"/>
                <w:sz w:val="20"/>
                <w:szCs w:val="20"/>
              </w:rPr>
              <w:t>изм</w:t>
            </w:r>
            <w:proofErr w:type="spellEnd"/>
            <w:r w:rsidRPr="003F6A84">
              <w:rPr>
                <w:rFonts w:ascii="Times New Roman" w:hAnsi="Times New Roman" w:cs="Times New Roman"/>
                <w:sz w:val="20"/>
                <w:szCs w:val="20"/>
              </w:rPr>
              <w:t>.</w:t>
            </w:r>
          </w:p>
        </w:tc>
        <w:tc>
          <w:tcPr>
            <w:tcW w:w="992" w:type="dxa"/>
          </w:tcPr>
          <w:p w:rsidR="00D40B93" w:rsidRPr="003F6A84" w:rsidRDefault="00D40B93" w:rsidP="00D76E8D">
            <w:pPr>
              <w:tabs>
                <w:tab w:val="left" w:pos="4680"/>
              </w:tabs>
              <w:jc w:val="both"/>
              <w:rPr>
                <w:rFonts w:ascii="Times New Roman" w:hAnsi="Times New Roman" w:cs="Times New Roman"/>
                <w:sz w:val="20"/>
                <w:szCs w:val="20"/>
                <w:lang w:val="ru-RU"/>
              </w:rPr>
            </w:pPr>
            <w:proofErr w:type="spellStart"/>
            <w:r w:rsidRPr="003F6A84">
              <w:rPr>
                <w:rFonts w:ascii="Times New Roman" w:hAnsi="Times New Roman" w:cs="Times New Roman"/>
                <w:sz w:val="20"/>
                <w:szCs w:val="20"/>
              </w:rPr>
              <w:t>Кол</w:t>
            </w:r>
            <w:proofErr w:type="spellEnd"/>
            <w:r w:rsidR="003F6A84" w:rsidRPr="003F6A84">
              <w:rPr>
                <w:rFonts w:ascii="Times New Roman" w:hAnsi="Times New Roman" w:cs="Times New Roman"/>
                <w:sz w:val="20"/>
                <w:szCs w:val="20"/>
                <w:lang w:val="ru-RU"/>
              </w:rPr>
              <w:t>-</w:t>
            </w:r>
            <w:proofErr w:type="spellStart"/>
            <w:r w:rsidRPr="003F6A84">
              <w:rPr>
                <w:rFonts w:ascii="Times New Roman" w:hAnsi="Times New Roman" w:cs="Times New Roman"/>
                <w:sz w:val="20"/>
                <w:szCs w:val="20"/>
              </w:rPr>
              <w:t>во</w:t>
            </w:r>
            <w:proofErr w:type="spellEnd"/>
            <w:r w:rsidRPr="003F6A84">
              <w:rPr>
                <w:rFonts w:ascii="Times New Roman" w:hAnsi="Times New Roman" w:cs="Times New Roman"/>
                <w:sz w:val="20"/>
                <w:szCs w:val="20"/>
              </w:rPr>
              <w:t xml:space="preserve">, </w:t>
            </w:r>
            <w:proofErr w:type="spellStart"/>
            <w:r w:rsidRPr="003F6A84">
              <w:rPr>
                <w:rFonts w:ascii="Times New Roman" w:hAnsi="Times New Roman" w:cs="Times New Roman"/>
                <w:sz w:val="20"/>
                <w:szCs w:val="20"/>
              </w:rPr>
              <w:t>объем</w:t>
            </w:r>
            <w:proofErr w:type="spellEnd"/>
          </w:p>
          <w:p w:rsidR="00060A3C" w:rsidRPr="003F6A84" w:rsidRDefault="00060A3C" w:rsidP="00D76E8D">
            <w:pPr>
              <w:tabs>
                <w:tab w:val="left" w:pos="4680"/>
              </w:tabs>
              <w:jc w:val="both"/>
              <w:rPr>
                <w:rFonts w:ascii="Times New Roman" w:hAnsi="Times New Roman" w:cs="Times New Roman"/>
                <w:sz w:val="20"/>
                <w:szCs w:val="20"/>
                <w:lang w:val="ru-RU"/>
              </w:rPr>
            </w:pPr>
          </w:p>
        </w:tc>
        <w:tc>
          <w:tcPr>
            <w:tcW w:w="1134" w:type="dxa"/>
          </w:tcPr>
          <w:p w:rsidR="00060A3C" w:rsidRPr="003F6A84" w:rsidRDefault="00D40B93" w:rsidP="00D76E8D">
            <w:pPr>
              <w:tabs>
                <w:tab w:val="left" w:pos="4680"/>
              </w:tabs>
              <w:jc w:val="both"/>
              <w:rPr>
                <w:rFonts w:ascii="Times New Roman" w:hAnsi="Times New Roman" w:cs="Times New Roman"/>
                <w:sz w:val="20"/>
                <w:szCs w:val="20"/>
                <w:lang w:val="ru-RU"/>
              </w:rPr>
            </w:pPr>
            <w:proofErr w:type="spellStart"/>
            <w:r w:rsidRPr="003F6A84">
              <w:rPr>
                <w:rFonts w:ascii="Times New Roman" w:hAnsi="Times New Roman" w:cs="Times New Roman"/>
                <w:sz w:val="20"/>
                <w:szCs w:val="20"/>
              </w:rPr>
              <w:t>Цена</w:t>
            </w:r>
            <w:proofErr w:type="spellEnd"/>
            <w:r w:rsidRPr="003F6A84">
              <w:rPr>
                <w:rFonts w:ascii="Times New Roman" w:hAnsi="Times New Roman" w:cs="Times New Roman"/>
                <w:sz w:val="20"/>
                <w:szCs w:val="20"/>
              </w:rPr>
              <w:t xml:space="preserve"> </w:t>
            </w:r>
            <w:proofErr w:type="spellStart"/>
            <w:r w:rsidRPr="003F6A84">
              <w:rPr>
                <w:rFonts w:ascii="Times New Roman" w:hAnsi="Times New Roman" w:cs="Times New Roman"/>
                <w:sz w:val="20"/>
                <w:szCs w:val="20"/>
              </w:rPr>
              <w:t>за</w:t>
            </w:r>
            <w:proofErr w:type="spellEnd"/>
            <w:r w:rsidRPr="003F6A84">
              <w:rPr>
                <w:rFonts w:ascii="Times New Roman" w:hAnsi="Times New Roman" w:cs="Times New Roman"/>
                <w:sz w:val="20"/>
                <w:szCs w:val="20"/>
              </w:rPr>
              <w:t xml:space="preserve"> </w:t>
            </w:r>
            <w:proofErr w:type="spellStart"/>
            <w:r w:rsidRPr="003F6A84">
              <w:rPr>
                <w:rFonts w:ascii="Times New Roman" w:hAnsi="Times New Roman" w:cs="Times New Roman"/>
                <w:sz w:val="20"/>
                <w:szCs w:val="20"/>
              </w:rPr>
              <w:t>единицу</w:t>
            </w:r>
            <w:proofErr w:type="spellEnd"/>
          </w:p>
        </w:tc>
        <w:tc>
          <w:tcPr>
            <w:tcW w:w="1134" w:type="dxa"/>
          </w:tcPr>
          <w:p w:rsidR="00060A3C" w:rsidRPr="003F6A84" w:rsidRDefault="00060A3C" w:rsidP="00D76E8D">
            <w:pPr>
              <w:tabs>
                <w:tab w:val="left" w:pos="4680"/>
              </w:tabs>
              <w:jc w:val="both"/>
              <w:rPr>
                <w:rFonts w:ascii="Times New Roman" w:hAnsi="Times New Roman" w:cs="Times New Roman"/>
                <w:sz w:val="20"/>
                <w:szCs w:val="20"/>
                <w:lang w:val="ru-RU"/>
              </w:rPr>
            </w:pPr>
            <w:proofErr w:type="spellStart"/>
            <w:r w:rsidRPr="003F6A84">
              <w:rPr>
                <w:rFonts w:ascii="Times New Roman" w:hAnsi="Times New Roman" w:cs="Times New Roman"/>
                <w:sz w:val="20"/>
                <w:szCs w:val="20"/>
              </w:rPr>
              <w:t>Сумма</w:t>
            </w:r>
            <w:proofErr w:type="spellEnd"/>
            <w:r w:rsidRPr="003F6A84">
              <w:rPr>
                <w:rFonts w:ascii="Times New Roman" w:hAnsi="Times New Roman" w:cs="Times New Roman"/>
                <w:sz w:val="20"/>
                <w:szCs w:val="20"/>
              </w:rPr>
              <w:t xml:space="preserve">, </w:t>
            </w:r>
            <w:proofErr w:type="spellStart"/>
            <w:r w:rsidRPr="003F6A84">
              <w:rPr>
                <w:rFonts w:ascii="Times New Roman" w:hAnsi="Times New Roman" w:cs="Times New Roman"/>
                <w:sz w:val="20"/>
                <w:szCs w:val="20"/>
              </w:rPr>
              <w:t>без</w:t>
            </w:r>
            <w:proofErr w:type="spellEnd"/>
            <w:r w:rsidRPr="003F6A84">
              <w:rPr>
                <w:rFonts w:ascii="Times New Roman" w:hAnsi="Times New Roman" w:cs="Times New Roman"/>
                <w:sz w:val="20"/>
                <w:szCs w:val="20"/>
              </w:rPr>
              <w:t xml:space="preserve"> у</w:t>
            </w:r>
            <w:r w:rsidRPr="003F6A84">
              <w:rPr>
                <w:rFonts w:ascii="Times New Roman" w:hAnsi="Times New Roman" w:cs="Times New Roman"/>
                <w:sz w:val="20"/>
                <w:szCs w:val="20"/>
                <w:lang w:val="ru-RU"/>
              </w:rPr>
              <w:t>чета НДС</w:t>
            </w:r>
          </w:p>
        </w:tc>
        <w:tc>
          <w:tcPr>
            <w:tcW w:w="1276" w:type="dxa"/>
          </w:tcPr>
          <w:p w:rsidR="00060A3C" w:rsidRPr="003F6A84" w:rsidRDefault="00060A3C" w:rsidP="00D76E8D">
            <w:pPr>
              <w:tabs>
                <w:tab w:val="left" w:pos="4680"/>
              </w:tabs>
              <w:jc w:val="both"/>
              <w:rPr>
                <w:rFonts w:ascii="Times New Roman" w:hAnsi="Times New Roman" w:cs="Times New Roman"/>
                <w:sz w:val="20"/>
                <w:szCs w:val="20"/>
                <w:lang w:val="ru-RU"/>
              </w:rPr>
            </w:pPr>
            <w:proofErr w:type="spellStart"/>
            <w:r w:rsidRPr="003F6A84">
              <w:rPr>
                <w:rFonts w:ascii="Times New Roman" w:hAnsi="Times New Roman" w:cs="Times New Roman"/>
                <w:sz w:val="20"/>
                <w:szCs w:val="20"/>
              </w:rPr>
              <w:t>Место</w:t>
            </w:r>
            <w:proofErr w:type="spellEnd"/>
            <w:r w:rsidRPr="003F6A84">
              <w:rPr>
                <w:rFonts w:ascii="Times New Roman" w:hAnsi="Times New Roman" w:cs="Times New Roman"/>
                <w:sz w:val="20"/>
                <w:szCs w:val="20"/>
              </w:rPr>
              <w:t xml:space="preserve"> </w:t>
            </w:r>
            <w:proofErr w:type="spellStart"/>
            <w:r w:rsidRPr="003F6A84">
              <w:rPr>
                <w:rFonts w:ascii="Times New Roman" w:hAnsi="Times New Roman" w:cs="Times New Roman"/>
                <w:sz w:val="20"/>
                <w:szCs w:val="20"/>
              </w:rPr>
              <w:t>поставки</w:t>
            </w:r>
            <w:proofErr w:type="spellEnd"/>
          </w:p>
        </w:tc>
        <w:tc>
          <w:tcPr>
            <w:tcW w:w="1133" w:type="dxa"/>
          </w:tcPr>
          <w:p w:rsidR="00060A3C" w:rsidRPr="003F6A84" w:rsidRDefault="00060A3C" w:rsidP="00D76E8D">
            <w:pPr>
              <w:tabs>
                <w:tab w:val="left" w:pos="4680"/>
              </w:tabs>
              <w:jc w:val="both"/>
              <w:rPr>
                <w:rFonts w:ascii="Times New Roman" w:hAnsi="Times New Roman" w:cs="Times New Roman"/>
                <w:sz w:val="20"/>
                <w:szCs w:val="20"/>
                <w:lang w:val="ru-RU"/>
              </w:rPr>
            </w:pPr>
            <w:proofErr w:type="spellStart"/>
            <w:r w:rsidRPr="003F6A84">
              <w:rPr>
                <w:rFonts w:ascii="Times New Roman" w:hAnsi="Times New Roman" w:cs="Times New Roman"/>
                <w:sz w:val="20"/>
                <w:szCs w:val="20"/>
              </w:rPr>
              <w:t>Срок</w:t>
            </w:r>
            <w:proofErr w:type="spellEnd"/>
            <w:r w:rsidRPr="003F6A84">
              <w:rPr>
                <w:rFonts w:ascii="Times New Roman" w:hAnsi="Times New Roman" w:cs="Times New Roman"/>
                <w:sz w:val="20"/>
                <w:szCs w:val="20"/>
              </w:rPr>
              <w:t xml:space="preserve"> </w:t>
            </w:r>
            <w:proofErr w:type="spellStart"/>
            <w:r w:rsidRPr="003F6A84">
              <w:rPr>
                <w:rFonts w:ascii="Times New Roman" w:hAnsi="Times New Roman" w:cs="Times New Roman"/>
                <w:sz w:val="20"/>
                <w:szCs w:val="20"/>
              </w:rPr>
              <w:t>поставки</w:t>
            </w:r>
            <w:proofErr w:type="spellEnd"/>
          </w:p>
        </w:tc>
        <w:tc>
          <w:tcPr>
            <w:tcW w:w="1842" w:type="dxa"/>
          </w:tcPr>
          <w:p w:rsidR="00060A3C" w:rsidRPr="003F6A84" w:rsidRDefault="00060A3C" w:rsidP="00D76E8D">
            <w:pPr>
              <w:tabs>
                <w:tab w:val="left" w:pos="4680"/>
              </w:tabs>
              <w:jc w:val="both"/>
              <w:rPr>
                <w:rFonts w:ascii="Times New Roman" w:hAnsi="Times New Roman" w:cs="Times New Roman"/>
                <w:sz w:val="20"/>
                <w:szCs w:val="20"/>
                <w:lang w:val="ru-RU"/>
              </w:rPr>
            </w:pPr>
            <w:r w:rsidRPr="003F6A84">
              <w:rPr>
                <w:rFonts w:ascii="Times New Roman" w:hAnsi="Times New Roman" w:cs="Times New Roman"/>
                <w:sz w:val="20"/>
                <w:szCs w:val="20"/>
                <w:lang w:val="ru-RU"/>
              </w:rPr>
              <w:t>Сумма обеспечения заявки</w:t>
            </w:r>
            <w:r w:rsidR="007C48E6" w:rsidRPr="003F6A84">
              <w:rPr>
                <w:rFonts w:ascii="Times New Roman" w:hAnsi="Times New Roman" w:cs="Times New Roman"/>
                <w:sz w:val="20"/>
                <w:szCs w:val="20"/>
                <w:lang w:val="ru-RU"/>
              </w:rPr>
              <w:t>, кроме КТП</w:t>
            </w:r>
          </w:p>
        </w:tc>
      </w:tr>
      <w:tr w:rsidR="00D40B93" w:rsidRPr="003F6A84" w:rsidTr="003F6A84">
        <w:tc>
          <w:tcPr>
            <w:tcW w:w="421" w:type="dxa"/>
          </w:tcPr>
          <w:p w:rsidR="00D40B93" w:rsidRPr="003F6A84" w:rsidRDefault="00D40B93" w:rsidP="00D76E8D">
            <w:pPr>
              <w:tabs>
                <w:tab w:val="left" w:pos="4680"/>
              </w:tabs>
              <w:jc w:val="both"/>
              <w:rPr>
                <w:rFonts w:ascii="Times New Roman" w:hAnsi="Times New Roman" w:cs="Times New Roman"/>
                <w:sz w:val="20"/>
                <w:szCs w:val="20"/>
                <w:lang w:val="ru-RU"/>
              </w:rPr>
            </w:pPr>
          </w:p>
          <w:p w:rsidR="00D40B93" w:rsidRPr="003F6A84" w:rsidRDefault="00D40B93" w:rsidP="00D76E8D">
            <w:pPr>
              <w:tabs>
                <w:tab w:val="left" w:pos="4680"/>
              </w:tabs>
              <w:jc w:val="both"/>
              <w:rPr>
                <w:rFonts w:ascii="Times New Roman" w:hAnsi="Times New Roman" w:cs="Times New Roman"/>
                <w:sz w:val="20"/>
                <w:szCs w:val="20"/>
                <w:lang w:val="ru-RU"/>
              </w:rPr>
            </w:pPr>
            <w:r w:rsidRPr="003F6A84">
              <w:rPr>
                <w:rFonts w:ascii="Times New Roman" w:hAnsi="Times New Roman" w:cs="Times New Roman"/>
                <w:sz w:val="20"/>
                <w:szCs w:val="20"/>
                <w:lang w:val="ru-RU"/>
              </w:rPr>
              <w:t>1</w:t>
            </w:r>
          </w:p>
          <w:p w:rsidR="00D40B93" w:rsidRPr="003F6A84" w:rsidRDefault="00D40B93" w:rsidP="00D76E8D">
            <w:pPr>
              <w:tabs>
                <w:tab w:val="left" w:pos="4680"/>
              </w:tabs>
              <w:jc w:val="both"/>
              <w:rPr>
                <w:rFonts w:ascii="Times New Roman" w:hAnsi="Times New Roman" w:cs="Times New Roman"/>
                <w:sz w:val="20"/>
                <w:szCs w:val="20"/>
                <w:lang w:val="ru-RU"/>
              </w:rPr>
            </w:pPr>
            <w:r w:rsidRPr="003F6A84">
              <w:rPr>
                <w:rFonts w:ascii="Times New Roman" w:hAnsi="Times New Roman" w:cs="Times New Roman"/>
                <w:sz w:val="20"/>
                <w:szCs w:val="20"/>
                <w:lang w:val="ru-RU"/>
              </w:rPr>
              <w:t xml:space="preserve">   </w:t>
            </w:r>
          </w:p>
        </w:tc>
        <w:tc>
          <w:tcPr>
            <w:tcW w:w="1559" w:type="dxa"/>
          </w:tcPr>
          <w:p w:rsidR="00D40B93" w:rsidRPr="003F6A84" w:rsidRDefault="00D40B93" w:rsidP="007C48E6">
            <w:pPr>
              <w:tabs>
                <w:tab w:val="left" w:pos="4680"/>
              </w:tabs>
              <w:jc w:val="both"/>
              <w:rPr>
                <w:rFonts w:ascii="Times New Roman" w:hAnsi="Times New Roman" w:cs="Times New Roman"/>
                <w:sz w:val="20"/>
                <w:szCs w:val="20"/>
                <w:lang w:val="ru-RU"/>
              </w:rPr>
            </w:pPr>
            <w:r w:rsidRPr="003F6A84">
              <w:rPr>
                <w:rFonts w:ascii="Times New Roman" w:eastAsia="Times New Roman" w:hAnsi="Times New Roman" w:cs="Times New Roman"/>
                <w:sz w:val="20"/>
                <w:szCs w:val="20"/>
                <w:lang w:val="kk-KZ" w:eastAsia="ru-RU"/>
              </w:rPr>
              <w:t>Т</w:t>
            </w:r>
            <w:proofErr w:type="spellStart"/>
            <w:r w:rsidRPr="003F6A84">
              <w:rPr>
                <w:rFonts w:ascii="Times New Roman" w:eastAsia="Times New Roman" w:hAnsi="Times New Roman" w:cs="Times New Roman"/>
                <w:sz w:val="20"/>
                <w:szCs w:val="20"/>
                <w:lang w:val="ru-RU" w:eastAsia="ru-RU"/>
              </w:rPr>
              <w:t>руба</w:t>
            </w:r>
            <w:proofErr w:type="spellEnd"/>
            <w:r w:rsidRPr="003F6A84">
              <w:rPr>
                <w:rFonts w:ascii="Times New Roman" w:eastAsia="Times New Roman" w:hAnsi="Times New Roman" w:cs="Times New Roman"/>
                <w:sz w:val="20"/>
                <w:szCs w:val="20"/>
                <w:lang w:val="ru-RU" w:eastAsia="ru-RU"/>
              </w:rPr>
              <w:t xml:space="preserve"> стальная бесшовная 219×12</w:t>
            </w:r>
            <w:r w:rsidRPr="003F6A84">
              <w:rPr>
                <w:rFonts w:ascii="Times New Roman" w:eastAsia="Times New Roman" w:hAnsi="Times New Roman" w:cs="Times New Roman"/>
                <w:sz w:val="20"/>
                <w:szCs w:val="20"/>
                <w:lang w:val="kk-KZ" w:eastAsia="ru-RU"/>
              </w:rPr>
              <w:t>мм</w:t>
            </w:r>
            <w:r w:rsidRPr="003F6A84">
              <w:rPr>
                <w:rFonts w:ascii="Times New Roman" w:eastAsia="Times New Roman" w:hAnsi="Times New Roman" w:cs="Times New Roman"/>
                <w:sz w:val="20"/>
                <w:szCs w:val="20"/>
                <w:lang w:val="ru-RU" w:eastAsia="ru-RU"/>
              </w:rPr>
              <w:t xml:space="preserve">, </w:t>
            </w:r>
          </w:p>
        </w:tc>
        <w:tc>
          <w:tcPr>
            <w:tcW w:w="3544" w:type="dxa"/>
          </w:tcPr>
          <w:p w:rsidR="00D40B93" w:rsidRPr="003F6A84" w:rsidRDefault="00D40B93" w:rsidP="00D76E8D">
            <w:pPr>
              <w:tabs>
                <w:tab w:val="left" w:pos="4680"/>
              </w:tabs>
              <w:jc w:val="both"/>
              <w:rPr>
                <w:rFonts w:ascii="Times New Roman" w:hAnsi="Times New Roman" w:cs="Times New Roman"/>
                <w:sz w:val="20"/>
                <w:szCs w:val="20"/>
                <w:lang w:val="ru-RU"/>
              </w:rPr>
            </w:pPr>
            <w:r w:rsidRPr="003F6A84">
              <w:rPr>
                <w:rFonts w:ascii="Times New Roman" w:eastAsia="Times New Roman" w:hAnsi="Times New Roman" w:cs="Times New Roman"/>
                <w:sz w:val="20"/>
                <w:szCs w:val="20"/>
                <w:lang w:val="kk-KZ" w:eastAsia="ru-RU"/>
              </w:rPr>
              <w:t>Т</w:t>
            </w:r>
            <w:proofErr w:type="spellStart"/>
            <w:r w:rsidRPr="003F6A84">
              <w:rPr>
                <w:rFonts w:ascii="Times New Roman" w:eastAsia="Times New Roman" w:hAnsi="Times New Roman" w:cs="Times New Roman"/>
                <w:sz w:val="20"/>
                <w:szCs w:val="20"/>
                <w:lang w:val="ru-RU" w:eastAsia="ru-RU"/>
              </w:rPr>
              <w:t>руба</w:t>
            </w:r>
            <w:proofErr w:type="spellEnd"/>
            <w:r w:rsidRPr="003F6A84">
              <w:rPr>
                <w:rFonts w:ascii="Times New Roman" w:eastAsia="Times New Roman" w:hAnsi="Times New Roman" w:cs="Times New Roman"/>
                <w:sz w:val="20"/>
                <w:szCs w:val="20"/>
                <w:lang w:val="ru-RU" w:eastAsia="ru-RU"/>
              </w:rPr>
              <w:t xml:space="preserve"> стальная бесшовная 219×12</w:t>
            </w:r>
            <w:r w:rsidRPr="003F6A84">
              <w:rPr>
                <w:rFonts w:ascii="Times New Roman" w:eastAsia="Times New Roman" w:hAnsi="Times New Roman" w:cs="Times New Roman"/>
                <w:sz w:val="20"/>
                <w:szCs w:val="20"/>
                <w:lang w:val="kk-KZ" w:eastAsia="ru-RU"/>
              </w:rPr>
              <w:t>мм.</w:t>
            </w:r>
            <w:r w:rsidR="007C48E6" w:rsidRPr="003F6A84">
              <w:rPr>
                <w:rFonts w:ascii="Times New Roman" w:eastAsia="Times New Roman" w:hAnsi="Times New Roman" w:cs="Times New Roman"/>
                <w:sz w:val="20"/>
                <w:szCs w:val="20"/>
                <w:lang w:val="kk-KZ" w:eastAsia="ru-RU"/>
              </w:rPr>
              <w:t>,</w:t>
            </w:r>
            <w:r w:rsidR="007C48E6" w:rsidRPr="003F6A84">
              <w:rPr>
                <w:rFonts w:ascii="Times New Roman" w:eastAsia="Times New Roman" w:hAnsi="Times New Roman" w:cs="Times New Roman"/>
                <w:sz w:val="20"/>
                <w:szCs w:val="20"/>
                <w:lang w:val="ru-RU" w:eastAsia="ru-RU"/>
              </w:rPr>
              <w:t xml:space="preserve"> сталь 09Г2С по ГОСТ 8732-78, с наружным антикоррозионным эпоксидным однослойным покрытием, с тепловой изоляцией ППУ-ПЭ</w:t>
            </w:r>
          </w:p>
        </w:tc>
        <w:tc>
          <w:tcPr>
            <w:tcW w:w="709" w:type="dxa"/>
          </w:tcPr>
          <w:p w:rsidR="00D40B93" w:rsidRPr="003F6A84" w:rsidRDefault="00D40B93" w:rsidP="00D76E8D">
            <w:pPr>
              <w:tabs>
                <w:tab w:val="left" w:pos="4680"/>
              </w:tabs>
              <w:jc w:val="both"/>
              <w:rPr>
                <w:rFonts w:ascii="Times New Roman" w:hAnsi="Times New Roman" w:cs="Times New Roman"/>
                <w:sz w:val="20"/>
                <w:szCs w:val="20"/>
                <w:lang w:val="ru-RU"/>
              </w:rPr>
            </w:pPr>
            <w:proofErr w:type="spellStart"/>
            <w:r w:rsidRPr="003F6A84">
              <w:rPr>
                <w:rFonts w:ascii="Times New Roman" w:hAnsi="Times New Roman" w:cs="Times New Roman"/>
                <w:sz w:val="20"/>
                <w:szCs w:val="20"/>
                <w:lang w:val="ru-RU"/>
              </w:rPr>
              <w:t>тн</w:t>
            </w:r>
            <w:proofErr w:type="spellEnd"/>
          </w:p>
        </w:tc>
        <w:tc>
          <w:tcPr>
            <w:tcW w:w="992" w:type="dxa"/>
          </w:tcPr>
          <w:p w:rsidR="00D40B93" w:rsidRPr="003F6A84" w:rsidRDefault="00D40B93" w:rsidP="00D76E8D">
            <w:pPr>
              <w:tabs>
                <w:tab w:val="left" w:pos="4680"/>
              </w:tabs>
              <w:jc w:val="both"/>
              <w:rPr>
                <w:rFonts w:ascii="Times New Roman" w:hAnsi="Times New Roman" w:cs="Times New Roman"/>
                <w:sz w:val="20"/>
                <w:szCs w:val="20"/>
                <w:lang w:eastAsia="ru-RU"/>
              </w:rPr>
            </w:pPr>
          </w:p>
          <w:p w:rsidR="00D40B93" w:rsidRPr="003F6A84" w:rsidRDefault="00D40B93" w:rsidP="00D76E8D">
            <w:pPr>
              <w:tabs>
                <w:tab w:val="left" w:pos="4680"/>
              </w:tabs>
              <w:jc w:val="both"/>
              <w:rPr>
                <w:rFonts w:ascii="Times New Roman" w:hAnsi="Times New Roman" w:cs="Times New Roman"/>
                <w:sz w:val="20"/>
                <w:szCs w:val="20"/>
                <w:lang w:eastAsia="ru-RU"/>
              </w:rPr>
            </w:pPr>
          </w:p>
          <w:p w:rsidR="00D40B93" w:rsidRPr="003F6A84" w:rsidRDefault="00D40B93" w:rsidP="00D76E8D">
            <w:pPr>
              <w:tabs>
                <w:tab w:val="left" w:pos="4680"/>
              </w:tabs>
              <w:jc w:val="both"/>
              <w:rPr>
                <w:rFonts w:ascii="Times New Roman" w:hAnsi="Times New Roman" w:cs="Times New Roman"/>
                <w:sz w:val="20"/>
                <w:szCs w:val="20"/>
                <w:lang w:val="ru-RU"/>
              </w:rPr>
            </w:pPr>
            <w:r w:rsidRPr="003F6A84">
              <w:rPr>
                <w:rFonts w:ascii="Times New Roman" w:hAnsi="Times New Roman" w:cs="Times New Roman"/>
                <w:sz w:val="20"/>
                <w:szCs w:val="20"/>
                <w:lang w:eastAsia="ru-RU"/>
              </w:rPr>
              <w:t>1 349,350</w:t>
            </w:r>
          </w:p>
        </w:tc>
        <w:tc>
          <w:tcPr>
            <w:tcW w:w="1134" w:type="dxa"/>
          </w:tcPr>
          <w:p w:rsidR="00D40B93" w:rsidRPr="003F6A84" w:rsidRDefault="00D40B93" w:rsidP="00D76E8D">
            <w:pPr>
              <w:tabs>
                <w:tab w:val="left" w:pos="4680"/>
              </w:tabs>
              <w:jc w:val="both"/>
              <w:rPr>
                <w:rFonts w:ascii="Times New Roman" w:hAnsi="Times New Roman" w:cs="Times New Roman"/>
                <w:sz w:val="20"/>
                <w:szCs w:val="20"/>
                <w:lang w:eastAsia="ru-RU"/>
              </w:rPr>
            </w:pPr>
          </w:p>
          <w:p w:rsidR="00D40B93" w:rsidRPr="003F6A84" w:rsidRDefault="00D40B93" w:rsidP="00D76E8D">
            <w:pPr>
              <w:tabs>
                <w:tab w:val="left" w:pos="4680"/>
              </w:tabs>
              <w:jc w:val="both"/>
              <w:rPr>
                <w:rFonts w:ascii="Times New Roman" w:hAnsi="Times New Roman" w:cs="Times New Roman"/>
                <w:sz w:val="20"/>
                <w:szCs w:val="20"/>
                <w:lang w:eastAsia="ru-RU"/>
              </w:rPr>
            </w:pPr>
          </w:p>
          <w:p w:rsidR="00D40B93" w:rsidRPr="003F6A84" w:rsidRDefault="00D40B93" w:rsidP="00D76E8D">
            <w:pPr>
              <w:tabs>
                <w:tab w:val="left" w:pos="4680"/>
              </w:tabs>
              <w:jc w:val="both"/>
              <w:rPr>
                <w:rFonts w:ascii="Times New Roman" w:hAnsi="Times New Roman" w:cs="Times New Roman"/>
                <w:sz w:val="20"/>
                <w:szCs w:val="20"/>
                <w:lang w:val="ru-RU"/>
              </w:rPr>
            </w:pPr>
            <w:r w:rsidRPr="003F6A84">
              <w:rPr>
                <w:rFonts w:ascii="Times New Roman" w:hAnsi="Times New Roman" w:cs="Times New Roman"/>
                <w:sz w:val="20"/>
                <w:szCs w:val="20"/>
                <w:lang w:eastAsia="ru-RU"/>
              </w:rPr>
              <w:t>1 588 960,00</w:t>
            </w:r>
          </w:p>
        </w:tc>
        <w:tc>
          <w:tcPr>
            <w:tcW w:w="1134" w:type="dxa"/>
          </w:tcPr>
          <w:p w:rsidR="00D40B93" w:rsidRPr="003F6A84" w:rsidRDefault="00D40B93" w:rsidP="00D76E8D">
            <w:pPr>
              <w:tabs>
                <w:tab w:val="left" w:pos="4680"/>
              </w:tabs>
              <w:jc w:val="both"/>
              <w:rPr>
                <w:rFonts w:ascii="Times New Roman" w:hAnsi="Times New Roman" w:cs="Times New Roman"/>
                <w:color w:val="000000" w:themeColor="text1"/>
                <w:sz w:val="20"/>
                <w:szCs w:val="20"/>
                <w:lang w:val="ru-RU"/>
              </w:rPr>
            </w:pPr>
          </w:p>
          <w:p w:rsidR="00D40B93" w:rsidRPr="003F6A84" w:rsidRDefault="00D40B93" w:rsidP="00D76E8D">
            <w:pPr>
              <w:tabs>
                <w:tab w:val="left" w:pos="4680"/>
              </w:tabs>
              <w:jc w:val="both"/>
              <w:rPr>
                <w:rFonts w:ascii="Times New Roman" w:hAnsi="Times New Roman" w:cs="Times New Roman"/>
                <w:color w:val="000000" w:themeColor="text1"/>
                <w:sz w:val="20"/>
                <w:szCs w:val="20"/>
                <w:lang w:val="ru-RU"/>
              </w:rPr>
            </w:pPr>
          </w:p>
          <w:p w:rsidR="00D40B93" w:rsidRPr="003F6A84" w:rsidRDefault="00D40B93" w:rsidP="00D76E8D">
            <w:pPr>
              <w:tabs>
                <w:tab w:val="left" w:pos="4680"/>
              </w:tabs>
              <w:jc w:val="both"/>
              <w:rPr>
                <w:rFonts w:ascii="Times New Roman" w:hAnsi="Times New Roman" w:cs="Times New Roman"/>
                <w:sz w:val="20"/>
                <w:szCs w:val="20"/>
                <w:lang w:val="ru-RU"/>
              </w:rPr>
            </w:pPr>
            <w:r w:rsidRPr="003F6A84">
              <w:rPr>
                <w:rFonts w:ascii="Times New Roman" w:hAnsi="Times New Roman" w:cs="Times New Roman"/>
                <w:color w:val="000000" w:themeColor="text1"/>
                <w:sz w:val="20"/>
                <w:szCs w:val="20"/>
                <w:lang w:val="ru-RU"/>
              </w:rPr>
              <w:t>2 144 063 176,00</w:t>
            </w:r>
          </w:p>
        </w:tc>
        <w:tc>
          <w:tcPr>
            <w:tcW w:w="1276" w:type="dxa"/>
          </w:tcPr>
          <w:p w:rsidR="00D40B93" w:rsidRPr="003F6A84" w:rsidRDefault="00D40B93" w:rsidP="00D76E8D">
            <w:pPr>
              <w:tabs>
                <w:tab w:val="left" w:pos="4680"/>
              </w:tabs>
              <w:jc w:val="both"/>
              <w:rPr>
                <w:rFonts w:ascii="Times New Roman" w:hAnsi="Times New Roman" w:cs="Times New Roman"/>
                <w:sz w:val="20"/>
                <w:szCs w:val="20"/>
                <w:lang w:val="ru-RU"/>
              </w:rPr>
            </w:pPr>
            <w:proofErr w:type="spellStart"/>
            <w:r w:rsidRPr="003F6A84">
              <w:rPr>
                <w:rFonts w:ascii="Times New Roman" w:hAnsi="Times New Roman" w:cs="Times New Roman"/>
                <w:sz w:val="20"/>
                <w:szCs w:val="20"/>
                <w:lang w:eastAsia="ru-RU"/>
              </w:rPr>
              <w:t>Мангистауская</w:t>
            </w:r>
            <w:proofErr w:type="spellEnd"/>
            <w:r w:rsidRPr="003F6A84">
              <w:rPr>
                <w:rFonts w:ascii="Times New Roman" w:hAnsi="Times New Roman" w:cs="Times New Roman"/>
                <w:sz w:val="20"/>
                <w:szCs w:val="20"/>
                <w:lang w:eastAsia="ru-RU"/>
              </w:rPr>
              <w:t xml:space="preserve"> </w:t>
            </w:r>
            <w:proofErr w:type="spellStart"/>
            <w:r w:rsidRPr="003F6A84">
              <w:rPr>
                <w:rFonts w:ascii="Times New Roman" w:hAnsi="Times New Roman" w:cs="Times New Roman"/>
                <w:sz w:val="20"/>
                <w:szCs w:val="20"/>
                <w:lang w:eastAsia="ru-RU"/>
              </w:rPr>
              <w:t>область</w:t>
            </w:r>
            <w:proofErr w:type="spellEnd"/>
            <w:r w:rsidRPr="003F6A84">
              <w:rPr>
                <w:rFonts w:ascii="Times New Roman" w:hAnsi="Times New Roman" w:cs="Times New Roman"/>
                <w:sz w:val="20"/>
                <w:szCs w:val="20"/>
                <w:lang w:eastAsia="ru-RU"/>
              </w:rPr>
              <w:t xml:space="preserve">, </w:t>
            </w:r>
            <w:proofErr w:type="spellStart"/>
            <w:r w:rsidRPr="003F6A84">
              <w:rPr>
                <w:rFonts w:ascii="Times New Roman" w:hAnsi="Times New Roman" w:cs="Times New Roman"/>
                <w:sz w:val="20"/>
                <w:szCs w:val="20"/>
                <w:lang w:eastAsia="ru-RU"/>
              </w:rPr>
              <w:t>месторождение</w:t>
            </w:r>
            <w:proofErr w:type="spellEnd"/>
            <w:r w:rsidRPr="003F6A84">
              <w:rPr>
                <w:rFonts w:ascii="Times New Roman" w:hAnsi="Times New Roman" w:cs="Times New Roman"/>
                <w:sz w:val="20"/>
                <w:szCs w:val="20"/>
                <w:lang w:eastAsia="ru-RU"/>
              </w:rPr>
              <w:t xml:space="preserve"> </w:t>
            </w:r>
            <w:proofErr w:type="spellStart"/>
            <w:r w:rsidRPr="003F6A84">
              <w:rPr>
                <w:rFonts w:ascii="Times New Roman" w:hAnsi="Times New Roman" w:cs="Times New Roman"/>
                <w:sz w:val="20"/>
                <w:szCs w:val="20"/>
                <w:lang w:eastAsia="ru-RU"/>
              </w:rPr>
              <w:t>Дунга</w:t>
            </w:r>
            <w:proofErr w:type="spellEnd"/>
          </w:p>
        </w:tc>
        <w:tc>
          <w:tcPr>
            <w:tcW w:w="1133" w:type="dxa"/>
          </w:tcPr>
          <w:p w:rsidR="00D40B93" w:rsidRPr="003F6A84" w:rsidRDefault="00D40B93" w:rsidP="00D76E8D">
            <w:pPr>
              <w:tabs>
                <w:tab w:val="left" w:pos="4680"/>
              </w:tabs>
              <w:jc w:val="both"/>
              <w:rPr>
                <w:rFonts w:ascii="Times New Roman" w:hAnsi="Times New Roman" w:cs="Times New Roman"/>
                <w:sz w:val="20"/>
                <w:szCs w:val="20"/>
                <w:lang w:val="ru-RU"/>
              </w:rPr>
            </w:pPr>
            <w:r w:rsidRPr="003F6A84">
              <w:rPr>
                <w:rFonts w:ascii="Times New Roman" w:hAnsi="Times New Roman" w:cs="Times New Roman"/>
                <w:sz w:val="20"/>
                <w:szCs w:val="20"/>
                <w:lang w:val="ru-RU" w:eastAsia="ru-RU"/>
              </w:rPr>
              <w:t>С даты подписания договора по 12.2026</w:t>
            </w:r>
          </w:p>
        </w:tc>
        <w:tc>
          <w:tcPr>
            <w:tcW w:w="1842" w:type="dxa"/>
          </w:tcPr>
          <w:p w:rsidR="00D40B93" w:rsidRPr="003F6A84" w:rsidRDefault="00D40B93" w:rsidP="00D76E8D">
            <w:pPr>
              <w:tabs>
                <w:tab w:val="left" w:pos="4680"/>
              </w:tabs>
              <w:jc w:val="both"/>
              <w:rPr>
                <w:rFonts w:ascii="Times New Roman" w:hAnsi="Times New Roman" w:cs="Times New Roman"/>
                <w:color w:val="000000" w:themeColor="text1"/>
                <w:sz w:val="20"/>
                <w:szCs w:val="20"/>
                <w:lang w:val="ru-RU"/>
              </w:rPr>
            </w:pPr>
          </w:p>
          <w:p w:rsidR="00D40B93" w:rsidRPr="003F6A84" w:rsidRDefault="00D40B93" w:rsidP="00D76E8D">
            <w:pPr>
              <w:tabs>
                <w:tab w:val="left" w:pos="4680"/>
              </w:tabs>
              <w:jc w:val="both"/>
              <w:rPr>
                <w:rFonts w:ascii="Times New Roman" w:hAnsi="Times New Roman" w:cs="Times New Roman"/>
                <w:color w:val="000000" w:themeColor="text1"/>
                <w:sz w:val="20"/>
                <w:szCs w:val="20"/>
                <w:lang w:val="ru-RU"/>
              </w:rPr>
            </w:pPr>
          </w:p>
          <w:p w:rsidR="00D40B93" w:rsidRPr="003F6A84" w:rsidRDefault="00D40B93" w:rsidP="00D76E8D">
            <w:pPr>
              <w:tabs>
                <w:tab w:val="left" w:pos="4680"/>
              </w:tabs>
              <w:jc w:val="both"/>
              <w:rPr>
                <w:rFonts w:ascii="Times New Roman" w:hAnsi="Times New Roman" w:cs="Times New Roman"/>
                <w:sz w:val="20"/>
                <w:szCs w:val="20"/>
                <w:lang w:val="ru-RU"/>
              </w:rPr>
            </w:pPr>
            <w:r w:rsidRPr="003F6A84">
              <w:rPr>
                <w:rFonts w:ascii="Times New Roman" w:hAnsi="Times New Roman" w:cs="Times New Roman"/>
                <w:color w:val="000000" w:themeColor="text1"/>
                <w:sz w:val="20"/>
                <w:szCs w:val="20"/>
                <w:lang w:val="ru-RU"/>
              </w:rPr>
              <w:t>21 440 631,76</w:t>
            </w:r>
          </w:p>
        </w:tc>
      </w:tr>
    </w:tbl>
    <w:p w:rsidR="00060A3C" w:rsidRPr="007E7D7A" w:rsidRDefault="00060A3C" w:rsidP="002807B8">
      <w:pPr>
        <w:tabs>
          <w:tab w:val="left" w:pos="4680"/>
        </w:tabs>
        <w:spacing w:after="0"/>
        <w:jc w:val="both"/>
        <w:rPr>
          <w:rFonts w:ascii="Times New Roman" w:hAnsi="Times New Roman" w:cs="Times New Roman"/>
          <w:sz w:val="24"/>
          <w:szCs w:val="24"/>
          <w:lang w:val="ru-RU"/>
        </w:rPr>
      </w:pPr>
      <w:r w:rsidRPr="007E7D7A">
        <w:rPr>
          <w:rFonts w:ascii="Times New Roman" w:hAnsi="Times New Roman" w:cs="Times New Roman"/>
          <w:sz w:val="24"/>
          <w:szCs w:val="24"/>
          <w:lang w:val="ru-RU"/>
        </w:rPr>
        <w:t xml:space="preserve">Срок действия </w:t>
      </w:r>
      <w:r w:rsidR="00405B8F">
        <w:rPr>
          <w:rFonts w:ascii="Times New Roman" w:hAnsi="Times New Roman" w:cs="Times New Roman"/>
          <w:sz w:val="24"/>
          <w:szCs w:val="24"/>
          <w:lang w:val="ru-RU"/>
        </w:rPr>
        <w:t>конкурс</w:t>
      </w:r>
      <w:r w:rsidRPr="007E7D7A">
        <w:rPr>
          <w:rFonts w:ascii="Times New Roman" w:hAnsi="Times New Roman" w:cs="Times New Roman"/>
          <w:sz w:val="24"/>
          <w:szCs w:val="24"/>
          <w:lang w:val="ru-RU"/>
        </w:rPr>
        <w:t xml:space="preserve">ной заявки должен составлять не менее 100 календарных дней. </w:t>
      </w:r>
    </w:p>
    <w:p w:rsidR="00060A3C" w:rsidRDefault="00060A3C" w:rsidP="002807B8">
      <w:pPr>
        <w:tabs>
          <w:tab w:val="left" w:pos="4680"/>
        </w:tabs>
        <w:spacing w:after="0"/>
        <w:jc w:val="both"/>
        <w:rPr>
          <w:rFonts w:ascii="Times New Roman" w:hAnsi="Times New Roman" w:cs="Times New Roman"/>
          <w:sz w:val="24"/>
          <w:szCs w:val="24"/>
          <w:lang w:val="ru-RU"/>
        </w:rPr>
      </w:pPr>
      <w:r w:rsidRPr="007E7D7A">
        <w:rPr>
          <w:rFonts w:ascii="Times New Roman" w:hAnsi="Times New Roman" w:cs="Times New Roman"/>
          <w:sz w:val="24"/>
          <w:szCs w:val="24"/>
          <w:lang w:val="ru-RU"/>
        </w:rPr>
        <w:t xml:space="preserve">Течение срока действия обеспечения заявки на участие в </w:t>
      </w:r>
      <w:r w:rsidR="00405B8F">
        <w:rPr>
          <w:rFonts w:ascii="Times New Roman" w:hAnsi="Times New Roman" w:cs="Times New Roman"/>
          <w:sz w:val="24"/>
          <w:szCs w:val="24"/>
          <w:lang w:val="ru-RU"/>
        </w:rPr>
        <w:t>конкурс</w:t>
      </w:r>
      <w:r w:rsidRPr="007E7D7A">
        <w:rPr>
          <w:rFonts w:ascii="Times New Roman" w:hAnsi="Times New Roman" w:cs="Times New Roman"/>
          <w:sz w:val="24"/>
          <w:szCs w:val="24"/>
          <w:lang w:val="ru-RU"/>
        </w:rPr>
        <w:t xml:space="preserve">е начинается со дня вскрытия </w:t>
      </w:r>
      <w:r w:rsidR="00405B8F">
        <w:rPr>
          <w:rFonts w:ascii="Times New Roman" w:hAnsi="Times New Roman" w:cs="Times New Roman"/>
          <w:sz w:val="24"/>
          <w:szCs w:val="24"/>
          <w:lang w:val="ru-RU"/>
        </w:rPr>
        <w:t>конкурс</w:t>
      </w:r>
      <w:r w:rsidRPr="007E7D7A">
        <w:rPr>
          <w:rFonts w:ascii="Times New Roman" w:hAnsi="Times New Roman" w:cs="Times New Roman"/>
          <w:sz w:val="24"/>
          <w:szCs w:val="24"/>
          <w:lang w:val="ru-RU"/>
        </w:rPr>
        <w:t xml:space="preserve">ных заявок. </w:t>
      </w:r>
    </w:p>
    <w:p w:rsidR="002807B8" w:rsidRPr="007E7D7A" w:rsidRDefault="002807B8" w:rsidP="002807B8">
      <w:pPr>
        <w:tabs>
          <w:tab w:val="left" w:pos="4680"/>
        </w:tabs>
        <w:spacing w:after="0"/>
        <w:jc w:val="both"/>
        <w:rPr>
          <w:rFonts w:ascii="Times New Roman" w:hAnsi="Times New Roman" w:cs="Times New Roman"/>
          <w:sz w:val="24"/>
          <w:szCs w:val="24"/>
          <w:lang w:val="ru-RU"/>
        </w:rPr>
      </w:pPr>
    </w:p>
    <w:p w:rsidR="00060A3C" w:rsidRPr="007E7D7A" w:rsidRDefault="00060A3C" w:rsidP="002807B8">
      <w:pPr>
        <w:tabs>
          <w:tab w:val="left" w:pos="4680"/>
        </w:tabs>
        <w:spacing w:after="0"/>
        <w:jc w:val="both"/>
        <w:rPr>
          <w:rFonts w:ascii="Times New Roman" w:hAnsi="Times New Roman" w:cs="Times New Roman"/>
          <w:b/>
          <w:sz w:val="24"/>
          <w:szCs w:val="24"/>
          <w:lang w:val="ru-RU"/>
        </w:rPr>
      </w:pPr>
      <w:r w:rsidRPr="007E7D7A">
        <w:rPr>
          <w:rFonts w:ascii="Times New Roman" w:hAnsi="Times New Roman" w:cs="Times New Roman"/>
          <w:b/>
          <w:sz w:val="24"/>
          <w:szCs w:val="24"/>
          <w:lang w:val="ru-RU"/>
        </w:rPr>
        <w:t>1. Общие положения</w:t>
      </w:r>
    </w:p>
    <w:p w:rsidR="00BD4EA7" w:rsidRDefault="00D75084" w:rsidP="002807B8">
      <w:pPr>
        <w:spacing w:after="0"/>
        <w:jc w:val="both"/>
        <w:rPr>
          <w:rFonts w:ascii="Times New Roman" w:hAnsi="Times New Roman"/>
          <w:sz w:val="24"/>
          <w:szCs w:val="24"/>
          <w:lang w:val="ru-RU"/>
        </w:rPr>
      </w:pPr>
      <w:r w:rsidRPr="00D75084">
        <w:rPr>
          <w:rFonts w:ascii="Times New Roman" w:hAnsi="Times New Roman"/>
          <w:sz w:val="24"/>
          <w:szCs w:val="24"/>
          <w:lang w:val="ru-RU"/>
        </w:rPr>
        <w:t xml:space="preserve">1. </w:t>
      </w:r>
      <w:r w:rsidR="007C48E6">
        <w:rPr>
          <w:rFonts w:ascii="Times New Roman" w:hAnsi="Times New Roman"/>
          <w:sz w:val="24"/>
          <w:szCs w:val="24"/>
          <w:lang w:val="ru-RU"/>
        </w:rPr>
        <w:t>З</w:t>
      </w:r>
      <w:r w:rsidRPr="00D75084">
        <w:rPr>
          <w:rFonts w:ascii="Times New Roman" w:hAnsi="Times New Roman"/>
          <w:sz w:val="24"/>
          <w:szCs w:val="24"/>
          <w:lang w:val="ru-RU"/>
        </w:rPr>
        <w:t>акуп</w:t>
      </w:r>
      <w:r w:rsidR="007C48E6">
        <w:rPr>
          <w:rFonts w:ascii="Times New Roman" w:hAnsi="Times New Roman"/>
          <w:sz w:val="24"/>
          <w:szCs w:val="24"/>
          <w:lang w:val="ru-RU"/>
        </w:rPr>
        <w:t xml:space="preserve">ка разработана </w:t>
      </w:r>
      <w:r w:rsidR="00BD4EA7">
        <w:rPr>
          <w:rFonts w:ascii="Times New Roman" w:hAnsi="Times New Roman"/>
          <w:sz w:val="24"/>
          <w:szCs w:val="24"/>
          <w:lang w:val="ru-RU"/>
        </w:rPr>
        <w:t xml:space="preserve">в соответствии с </w:t>
      </w:r>
      <w:r w:rsidR="00BD4EA7" w:rsidRPr="002807B8">
        <w:rPr>
          <w:rFonts w:ascii="Times New Roman" w:hAnsi="Times New Roman"/>
          <w:sz w:val="24"/>
          <w:szCs w:val="24"/>
          <w:lang w:val="ru-RU"/>
        </w:rPr>
        <w:t>Регламентом</w:t>
      </w:r>
      <w:r w:rsidR="007C48E6" w:rsidRPr="007C48E6">
        <w:rPr>
          <w:lang w:val="ru-RU"/>
        </w:rPr>
        <w:t xml:space="preserve"> </w:t>
      </w:r>
      <w:r w:rsidR="007C48E6" w:rsidRPr="007C48E6">
        <w:rPr>
          <w:rFonts w:ascii="Times New Roman" w:hAnsi="Times New Roman"/>
          <w:sz w:val="24"/>
          <w:szCs w:val="24"/>
          <w:lang w:val="ru-RU"/>
        </w:rPr>
        <w:t xml:space="preserve">осуществления закупок, связанных </w:t>
      </w:r>
      <w:r w:rsidR="007C48E6">
        <w:rPr>
          <w:rFonts w:ascii="Times New Roman" w:hAnsi="Times New Roman"/>
          <w:sz w:val="24"/>
          <w:szCs w:val="24"/>
          <w:lang w:val="ru-RU"/>
        </w:rPr>
        <w:t>со способом из одного источника,</w:t>
      </w:r>
      <w:r w:rsidR="00BD4EA7">
        <w:rPr>
          <w:rFonts w:ascii="Times New Roman" w:hAnsi="Times New Roman"/>
          <w:sz w:val="24"/>
          <w:szCs w:val="24"/>
          <w:lang w:val="ru-RU"/>
        </w:rPr>
        <w:t xml:space="preserve"> утвержденного приказом генерального директора Товарищества за №5-Ө от 14.05</w:t>
      </w:r>
      <w:r w:rsidR="00BD4EA7" w:rsidRPr="00BD4EA7">
        <w:rPr>
          <w:rFonts w:ascii="Times New Roman" w:hAnsi="Times New Roman"/>
          <w:sz w:val="24"/>
          <w:szCs w:val="24"/>
          <w:lang w:val="ru-RU"/>
        </w:rPr>
        <w:t>.2025</w:t>
      </w:r>
      <w:r w:rsidR="00BD4EA7">
        <w:rPr>
          <w:rFonts w:ascii="Times New Roman" w:hAnsi="Times New Roman"/>
          <w:sz w:val="24"/>
          <w:szCs w:val="24"/>
          <w:lang w:val="ru-RU"/>
        </w:rPr>
        <w:t xml:space="preserve"> года (далее – Регламент).</w:t>
      </w:r>
    </w:p>
    <w:p w:rsidR="00BD4EA7" w:rsidRDefault="00D75084" w:rsidP="002807B8">
      <w:pPr>
        <w:spacing w:after="0"/>
        <w:jc w:val="both"/>
        <w:rPr>
          <w:rFonts w:ascii="Times New Roman" w:hAnsi="Times New Roman"/>
          <w:sz w:val="24"/>
          <w:szCs w:val="24"/>
          <w:lang w:val="ru-RU"/>
        </w:rPr>
      </w:pPr>
      <w:r w:rsidRPr="00D75084">
        <w:rPr>
          <w:rFonts w:ascii="Times New Roman" w:hAnsi="Times New Roman"/>
          <w:sz w:val="24"/>
          <w:szCs w:val="24"/>
          <w:lang w:val="ru-RU"/>
        </w:rPr>
        <w:t xml:space="preserve">2. Настоящий </w:t>
      </w:r>
      <w:r>
        <w:rPr>
          <w:rFonts w:ascii="Times New Roman" w:hAnsi="Times New Roman"/>
          <w:sz w:val="24"/>
          <w:szCs w:val="24"/>
          <w:lang w:val="ru-RU"/>
        </w:rPr>
        <w:t>Конкурс</w:t>
      </w:r>
      <w:r w:rsidRPr="00D75084">
        <w:rPr>
          <w:rFonts w:ascii="Times New Roman" w:hAnsi="Times New Roman"/>
          <w:sz w:val="24"/>
          <w:szCs w:val="24"/>
          <w:lang w:val="ru-RU"/>
        </w:rPr>
        <w:t xml:space="preserve"> регулирует планирование закупок, процедуру выбора поставщика и заключение с ним договора в соответствии с </w:t>
      </w:r>
      <w:r w:rsidR="00BD4EA7">
        <w:rPr>
          <w:rFonts w:ascii="Times New Roman" w:hAnsi="Times New Roman"/>
          <w:sz w:val="24"/>
          <w:szCs w:val="24"/>
          <w:lang w:val="ru-RU"/>
        </w:rPr>
        <w:t>разделами 4 и 6 Регламента</w:t>
      </w:r>
      <w:r w:rsidRPr="00D75084">
        <w:rPr>
          <w:rFonts w:ascii="Times New Roman" w:hAnsi="Times New Roman"/>
          <w:sz w:val="24"/>
          <w:szCs w:val="24"/>
          <w:lang w:val="ru-RU"/>
        </w:rPr>
        <w:t xml:space="preserve">.  </w:t>
      </w:r>
    </w:p>
    <w:p w:rsidR="006E3FDE" w:rsidRPr="00D75084" w:rsidRDefault="00D75084" w:rsidP="002807B8">
      <w:pPr>
        <w:spacing w:after="0"/>
        <w:jc w:val="both"/>
        <w:rPr>
          <w:rFonts w:ascii="Times New Roman" w:hAnsi="Times New Roman" w:cs="Times New Roman"/>
          <w:sz w:val="24"/>
          <w:szCs w:val="24"/>
          <w:lang w:val="ru-RU"/>
        </w:rPr>
      </w:pPr>
      <w:r w:rsidRPr="00D75084">
        <w:rPr>
          <w:rFonts w:ascii="Times New Roman" w:hAnsi="Times New Roman" w:cs="Times New Roman"/>
          <w:sz w:val="24"/>
          <w:szCs w:val="24"/>
          <w:lang w:val="ru-RU"/>
        </w:rPr>
        <w:t xml:space="preserve">3. </w:t>
      </w:r>
      <w:r w:rsidR="00405B8F" w:rsidRPr="00D75084">
        <w:rPr>
          <w:rFonts w:ascii="Times New Roman" w:hAnsi="Times New Roman" w:cs="Times New Roman"/>
          <w:sz w:val="24"/>
          <w:szCs w:val="24"/>
          <w:lang w:val="ru-RU"/>
        </w:rPr>
        <w:t>Конкурсная</w:t>
      </w:r>
      <w:r w:rsidR="006E3FDE" w:rsidRPr="00D75084">
        <w:rPr>
          <w:rFonts w:ascii="Times New Roman" w:hAnsi="Times New Roman" w:cs="Times New Roman"/>
          <w:sz w:val="24"/>
          <w:szCs w:val="24"/>
          <w:lang w:val="ru-RU"/>
        </w:rPr>
        <w:t xml:space="preserve"> документация доступна к получению посредством информационной системы на веб-портале: </w:t>
      </w:r>
      <w:r w:rsidR="00BD4EA7">
        <w:rPr>
          <w:rFonts w:ascii="Times New Roman" w:hAnsi="Times New Roman" w:cs="Times New Roman"/>
          <w:color w:val="000000" w:themeColor="text1"/>
          <w:sz w:val="24"/>
          <w:szCs w:val="24"/>
          <w:lang w:val="ru-RU"/>
        </w:rPr>
        <w:t>https://occ.kz.</w:t>
      </w:r>
    </w:p>
    <w:p w:rsidR="006E3FDE" w:rsidRPr="007E7D7A" w:rsidRDefault="006E3FDE" w:rsidP="002807B8">
      <w:pPr>
        <w:tabs>
          <w:tab w:val="left" w:pos="4680"/>
        </w:tabs>
        <w:spacing w:after="0"/>
        <w:jc w:val="both"/>
        <w:rPr>
          <w:rFonts w:ascii="Times New Roman" w:hAnsi="Times New Roman" w:cs="Times New Roman"/>
          <w:sz w:val="24"/>
          <w:szCs w:val="24"/>
          <w:lang w:val="ru-RU"/>
        </w:rPr>
      </w:pPr>
    </w:p>
    <w:p w:rsidR="008F6F29" w:rsidRPr="007E7D7A" w:rsidRDefault="00B174F6" w:rsidP="002807B8">
      <w:pPr>
        <w:tabs>
          <w:tab w:val="left" w:pos="4680"/>
        </w:tabs>
        <w:spacing w:after="0" w:line="240" w:lineRule="auto"/>
        <w:jc w:val="both"/>
        <w:rPr>
          <w:rFonts w:ascii="Times New Roman" w:hAnsi="Times New Roman" w:cs="Times New Roman"/>
          <w:b/>
          <w:sz w:val="24"/>
          <w:szCs w:val="24"/>
          <w:lang w:val="ru-RU"/>
        </w:rPr>
      </w:pPr>
      <w:r>
        <w:rPr>
          <w:rFonts w:ascii="Times New Roman" w:hAnsi="Times New Roman" w:cs="Times New Roman"/>
          <w:b/>
          <w:sz w:val="24"/>
          <w:szCs w:val="24"/>
          <w:lang w:val="ru-RU"/>
        </w:rPr>
        <w:t>2</w:t>
      </w:r>
      <w:r w:rsidR="006E3FDE" w:rsidRPr="007E7D7A">
        <w:rPr>
          <w:rFonts w:ascii="Times New Roman" w:hAnsi="Times New Roman" w:cs="Times New Roman"/>
          <w:b/>
          <w:sz w:val="24"/>
          <w:szCs w:val="24"/>
          <w:lang w:val="ru-RU"/>
        </w:rPr>
        <w:t>. Описание и требуемые функциональные, технические, качественные и эксплуатационные характеристики закупаемых ТРУ</w:t>
      </w:r>
    </w:p>
    <w:p w:rsidR="006E3FDE" w:rsidRPr="007E7D7A" w:rsidRDefault="00B174F6" w:rsidP="002807B8">
      <w:pPr>
        <w:tabs>
          <w:tab w:val="left" w:pos="4680"/>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2</w:t>
      </w:r>
      <w:r w:rsidR="006E3FDE" w:rsidRPr="007E7D7A">
        <w:rPr>
          <w:rFonts w:ascii="Times New Roman" w:hAnsi="Times New Roman" w:cs="Times New Roman"/>
          <w:sz w:val="24"/>
          <w:szCs w:val="24"/>
          <w:lang w:val="ru-RU"/>
        </w:rPr>
        <w:t>.1. Описание и требуемые функциональные, технические, качественные, эксплуата</w:t>
      </w:r>
      <w:r w:rsidR="00BD4EA7">
        <w:rPr>
          <w:rFonts w:ascii="Times New Roman" w:hAnsi="Times New Roman" w:cs="Times New Roman"/>
          <w:sz w:val="24"/>
          <w:szCs w:val="24"/>
          <w:lang w:val="ru-RU"/>
        </w:rPr>
        <w:t xml:space="preserve">ционные характеристики закупаемого товара </w:t>
      </w:r>
      <w:r w:rsidR="006E3FDE" w:rsidRPr="007E7D7A">
        <w:rPr>
          <w:rFonts w:ascii="Times New Roman" w:hAnsi="Times New Roman" w:cs="Times New Roman"/>
          <w:sz w:val="24"/>
          <w:szCs w:val="24"/>
          <w:lang w:val="ru-RU"/>
        </w:rPr>
        <w:t>указаны в Технической спецификации.</w:t>
      </w:r>
    </w:p>
    <w:p w:rsidR="007B6672" w:rsidRPr="007E7D7A" w:rsidRDefault="008F6F29" w:rsidP="002807B8">
      <w:pPr>
        <w:tabs>
          <w:tab w:val="left" w:pos="4680"/>
        </w:tabs>
        <w:spacing w:after="0" w:line="240" w:lineRule="auto"/>
        <w:jc w:val="both"/>
        <w:rPr>
          <w:rFonts w:ascii="Times New Roman" w:hAnsi="Times New Roman" w:cs="Times New Roman"/>
          <w:sz w:val="24"/>
          <w:szCs w:val="24"/>
          <w:lang w:val="ru-RU"/>
        </w:rPr>
      </w:pPr>
      <w:r w:rsidRPr="007E7D7A">
        <w:rPr>
          <w:rFonts w:ascii="Times New Roman" w:hAnsi="Times New Roman" w:cs="Times New Roman"/>
          <w:sz w:val="24"/>
          <w:szCs w:val="24"/>
          <w:lang w:val="ru-RU"/>
        </w:rPr>
        <w:t>Требования к потенциальному поставщику</w:t>
      </w:r>
      <w:r w:rsidR="00BD4EA7">
        <w:rPr>
          <w:rFonts w:ascii="Times New Roman" w:hAnsi="Times New Roman" w:cs="Times New Roman"/>
          <w:sz w:val="24"/>
          <w:szCs w:val="24"/>
          <w:lang w:val="ru-RU"/>
        </w:rPr>
        <w:t xml:space="preserve"> </w:t>
      </w:r>
      <w:r w:rsidR="007B6672" w:rsidRPr="007E7D7A">
        <w:rPr>
          <w:rFonts w:ascii="Times New Roman" w:hAnsi="Times New Roman" w:cs="Times New Roman"/>
          <w:sz w:val="24"/>
          <w:szCs w:val="24"/>
          <w:lang w:val="ru-RU"/>
        </w:rPr>
        <w:t xml:space="preserve">не предусмотрены. </w:t>
      </w:r>
    </w:p>
    <w:p w:rsidR="00BD4EA7" w:rsidRDefault="00B174F6" w:rsidP="002807B8">
      <w:pPr>
        <w:tabs>
          <w:tab w:val="left" w:pos="4680"/>
        </w:tabs>
        <w:spacing w:after="0" w:line="240" w:lineRule="auto"/>
        <w:jc w:val="both"/>
        <w:rPr>
          <w:rFonts w:ascii="Times New Roman" w:hAnsi="Times New Roman" w:cs="Times New Roman"/>
          <w:sz w:val="24"/>
          <w:szCs w:val="24"/>
          <w:lang w:val="ru-RU"/>
        </w:rPr>
      </w:pPr>
      <w:r w:rsidRPr="007B6672">
        <w:rPr>
          <w:rFonts w:ascii="Times New Roman" w:hAnsi="Times New Roman" w:cs="Times New Roman"/>
          <w:sz w:val="24"/>
          <w:szCs w:val="24"/>
          <w:lang w:val="ru-RU"/>
        </w:rPr>
        <w:t>2</w:t>
      </w:r>
      <w:r w:rsidR="008F6F29" w:rsidRPr="007B6672">
        <w:rPr>
          <w:rFonts w:ascii="Times New Roman" w:hAnsi="Times New Roman" w:cs="Times New Roman"/>
          <w:sz w:val="24"/>
          <w:szCs w:val="24"/>
          <w:lang w:val="ru-RU"/>
        </w:rPr>
        <w:t>.2. Требования о предоставлении разрешения (лицензии)</w:t>
      </w:r>
      <w:r w:rsidR="00BD4EA7">
        <w:rPr>
          <w:rFonts w:ascii="Times New Roman" w:hAnsi="Times New Roman" w:cs="Times New Roman"/>
          <w:sz w:val="24"/>
          <w:szCs w:val="24"/>
          <w:lang w:val="ru-RU"/>
        </w:rPr>
        <w:t xml:space="preserve"> не предусмотрены, так как закупаемый товар не лицензируется. </w:t>
      </w:r>
    </w:p>
    <w:p w:rsidR="00BD4EA7" w:rsidRDefault="00BD4EA7" w:rsidP="002807B8">
      <w:pPr>
        <w:tabs>
          <w:tab w:val="left" w:pos="4680"/>
        </w:tabs>
        <w:spacing w:after="0"/>
        <w:jc w:val="both"/>
        <w:rPr>
          <w:rFonts w:ascii="Times New Roman" w:hAnsi="Times New Roman" w:cs="Times New Roman"/>
          <w:b/>
          <w:sz w:val="24"/>
          <w:szCs w:val="24"/>
          <w:lang w:val="ru-RU"/>
        </w:rPr>
      </w:pPr>
    </w:p>
    <w:p w:rsidR="008F6F29" w:rsidRPr="007E7D7A" w:rsidRDefault="00257760" w:rsidP="002807B8">
      <w:pPr>
        <w:tabs>
          <w:tab w:val="left" w:pos="4680"/>
        </w:tabs>
        <w:spacing w:after="0"/>
        <w:jc w:val="both"/>
        <w:rPr>
          <w:rFonts w:ascii="Times New Roman" w:hAnsi="Times New Roman" w:cs="Times New Roman"/>
          <w:b/>
          <w:sz w:val="24"/>
          <w:szCs w:val="24"/>
          <w:lang w:val="ru-RU"/>
        </w:rPr>
      </w:pPr>
      <w:r>
        <w:rPr>
          <w:rFonts w:ascii="Times New Roman" w:hAnsi="Times New Roman" w:cs="Times New Roman"/>
          <w:b/>
          <w:sz w:val="24"/>
          <w:szCs w:val="24"/>
          <w:lang w:val="ru-RU"/>
        </w:rPr>
        <w:t>3</w:t>
      </w:r>
      <w:r w:rsidR="008F6F29" w:rsidRPr="007E7D7A">
        <w:rPr>
          <w:rFonts w:ascii="Times New Roman" w:hAnsi="Times New Roman" w:cs="Times New Roman"/>
          <w:b/>
          <w:sz w:val="24"/>
          <w:szCs w:val="24"/>
          <w:lang w:val="ru-RU"/>
        </w:rPr>
        <w:t xml:space="preserve">. Представление заявок на участие в </w:t>
      </w:r>
      <w:r w:rsidR="00405B8F">
        <w:rPr>
          <w:rFonts w:ascii="Times New Roman" w:hAnsi="Times New Roman" w:cs="Times New Roman"/>
          <w:b/>
          <w:sz w:val="24"/>
          <w:szCs w:val="24"/>
          <w:lang w:val="ru-RU"/>
        </w:rPr>
        <w:t>конкурс</w:t>
      </w:r>
      <w:r w:rsidR="008F6F29" w:rsidRPr="007E7D7A">
        <w:rPr>
          <w:rFonts w:ascii="Times New Roman" w:hAnsi="Times New Roman" w:cs="Times New Roman"/>
          <w:b/>
          <w:sz w:val="24"/>
          <w:szCs w:val="24"/>
          <w:lang w:val="ru-RU"/>
        </w:rPr>
        <w:t>е</w:t>
      </w:r>
    </w:p>
    <w:p w:rsidR="00B174F6" w:rsidRPr="00B174F6" w:rsidRDefault="00257760" w:rsidP="002807B8">
      <w:pPr>
        <w:spacing w:after="0"/>
        <w:jc w:val="both"/>
        <w:rPr>
          <w:rFonts w:ascii="Times New Roman" w:hAnsi="Times New Roman"/>
          <w:szCs w:val="28"/>
          <w:lang w:val="ru-RU"/>
        </w:rPr>
      </w:pPr>
      <w:r>
        <w:rPr>
          <w:rFonts w:ascii="Times New Roman" w:hAnsi="Times New Roman" w:cs="Times New Roman"/>
          <w:sz w:val="24"/>
          <w:szCs w:val="24"/>
          <w:lang w:val="ru-RU"/>
        </w:rPr>
        <w:t>3</w:t>
      </w:r>
      <w:r w:rsidR="008F6F29" w:rsidRPr="007E7D7A">
        <w:rPr>
          <w:rFonts w:ascii="Times New Roman" w:hAnsi="Times New Roman" w:cs="Times New Roman"/>
          <w:sz w:val="24"/>
          <w:szCs w:val="24"/>
          <w:lang w:val="ru-RU"/>
        </w:rPr>
        <w:t xml:space="preserve">.1 </w:t>
      </w:r>
      <w:r w:rsidR="00B174F6" w:rsidRPr="00B174F6">
        <w:rPr>
          <w:rFonts w:ascii="Times New Roman" w:hAnsi="Times New Roman"/>
          <w:sz w:val="24"/>
          <w:szCs w:val="24"/>
          <w:lang w:val="ru-RU"/>
        </w:rPr>
        <w:t>Закупочная документация пред</w:t>
      </w:r>
      <w:r w:rsidR="00C064B9">
        <w:rPr>
          <w:rFonts w:ascii="Times New Roman" w:hAnsi="Times New Roman"/>
          <w:sz w:val="24"/>
          <w:szCs w:val="24"/>
          <w:lang w:val="ru-RU"/>
        </w:rPr>
        <w:t>о</w:t>
      </w:r>
      <w:r w:rsidR="00B174F6" w:rsidRPr="00B174F6">
        <w:rPr>
          <w:rFonts w:ascii="Times New Roman" w:hAnsi="Times New Roman"/>
          <w:sz w:val="24"/>
          <w:szCs w:val="24"/>
          <w:lang w:val="ru-RU"/>
        </w:rPr>
        <w:t>ставляется Товариществом потенциальным поставщикам на бумажном либо электронном носителе, либо посредством размещения утвержденной закупочной документации на веб-сайте Товарищества.</w:t>
      </w:r>
    </w:p>
    <w:p w:rsidR="00257760" w:rsidRDefault="00257760" w:rsidP="002807B8">
      <w:pPr>
        <w:tabs>
          <w:tab w:val="left" w:pos="4680"/>
        </w:tabs>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008F6F29" w:rsidRPr="007E7D7A">
        <w:rPr>
          <w:rFonts w:ascii="Times New Roman" w:hAnsi="Times New Roman" w:cs="Times New Roman"/>
          <w:sz w:val="24"/>
          <w:szCs w:val="24"/>
          <w:lang w:val="ru-RU"/>
        </w:rPr>
        <w:t xml:space="preserve">.2 </w:t>
      </w:r>
      <w:r w:rsidRPr="00257760">
        <w:rPr>
          <w:rFonts w:ascii="Times New Roman" w:hAnsi="Times New Roman"/>
          <w:sz w:val="24"/>
          <w:szCs w:val="24"/>
          <w:lang w:val="ru-RU"/>
        </w:rPr>
        <w:t>Не допускается представление закупочной документации до опубликования текста объявления о проведении закупки на корпоративном веб-сайте Товарищества</w:t>
      </w:r>
      <w:r w:rsidRPr="007E7D7A">
        <w:rPr>
          <w:rFonts w:ascii="Times New Roman" w:hAnsi="Times New Roman" w:cs="Times New Roman"/>
          <w:sz w:val="24"/>
          <w:szCs w:val="24"/>
          <w:lang w:val="ru-RU"/>
        </w:rPr>
        <w:t xml:space="preserve"> </w:t>
      </w:r>
    </w:p>
    <w:p w:rsidR="008F6F29" w:rsidRDefault="00257760" w:rsidP="002807B8">
      <w:pPr>
        <w:tabs>
          <w:tab w:val="left" w:pos="4680"/>
        </w:tabs>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008F6F29" w:rsidRPr="007E7D7A">
        <w:rPr>
          <w:rFonts w:ascii="Times New Roman" w:hAnsi="Times New Roman" w:cs="Times New Roman"/>
          <w:sz w:val="24"/>
          <w:szCs w:val="24"/>
          <w:lang w:val="ru-RU"/>
        </w:rPr>
        <w:t>.</w:t>
      </w:r>
      <w:r>
        <w:rPr>
          <w:rFonts w:ascii="Times New Roman" w:hAnsi="Times New Roman" w:cs="Times New Roman"/>
          <w:sz w:val="24"/>
          <w:szCs w:val="24"/>
          <w:lang w:val="ru-RU"/>
        </w:rPr>
        <w:t>3</w:t>
      </w:r>
      <w:r w:rsidR="008F6F29" w:rsidRPr="007E7D7A">
        <w:rPr>
          <w:rFonts w:ascii="Times New Roman" w:hAnsi="Times New Roman" w:cs="Times New Roman"/>
          <w:sz w:val="24"/>
          <w:szCs w:val="24"/>
          <w:lang w:val="ru-RU"/>
        </w:rPr>
        <w:t xml:space="preserve"> Потенциальный поставщик несет все расходы, связанные с его участием в закупках способом </w:t>
      </w:r>
      <w:r>
        <w:rPr>
          <w:rFonts w:ascii="Times New Roman" w:hAnsi="Times New Roman" w:cs="Times New Roman"/>
          <w:sz w:val="24"/>
          <w:szCs w:val="24"/>
          <w:lang w:val="ru-RU"/>
        </w:rPr>
        <w:t>из одного источника</w:t>
      </w:r>
      <w:r w:rsidR="008F6F29" w:rsidRPr="007E7D7A">
        <w:rPr>
          <w:rFonts w:ascii="Times New Roman" w:hAnsi="Times New Roman" w:cs="Times New Roman"/>
          <w:sz w:val="24"/>
          <w:szCs w:val="24"/>
          <w:lang w:val="ru-RU"/>
        </w:rPr>
        <w:t xml:space="preserve"> Заказчик/Организатор закупок (</w:t>
      </w:r>
      <w:r w:rsidR="00405B8F">
        <w:rPr>
          <w:rFonts w:ascii="Times New Roman" w:hAnsi="Times New Roman" w:cs="Times New Roman"/>
          <w:sz w:val="24"/>
          <w:szCs w:val="24"/>
          <w:lang w:val="ru-RU"/>
        </w:rPr>
        <w:t>конкурс</w:t>
      </w:r>
      <w:r w:rsidR="008F6F29" w:rsidRPr="007E7D7A">
        <w:rPr>
          <w:rFonts w:ascii="Times New Roman" w:hAnsi="Times New Roman" w:cs="Times New Roman"/>
          <w:sz w:val="24"/>
          <w:szCs w:val="24"/>
          <w:lang w:val="ru-RU"/>
        </w:rPr>
        <w:t xml:space="preserve">ная комиссия, экспертная комиссия, эксперт) не несет обязательства по возмещению этих расходов независимо от итогов закупок способом </w:t>
      </w:r>
      <w:r>
        <w:rPr>
          <w:rFonts w:ascii="Times New Roman" w:hAnsi="Times New Roman" w:cs="Times New Roman"/>
          <w:sz w:val="24"/>
          <w:szCs w:val="24"/>
          <w:lang w:val="ru-RU"/>
        </w:rPr>
        <w:t>из одного источника.</w:t>
      </w:r>
    </w:p>
    <w:p w:rsidR="00BD4EA7" w:rsidRPr="007E7D7A" w:rsidRDefault="00BD4EA7" w:rsidP="002807B8">
      <w:pPr>
        <w:tabs>
          <w:tab w:val="left" w:pos="4680"/>
        </w:tabs>
        <w:spacing w:after="0"/>
        <w:jc w:val="both"/>
        <w:rPr>
          <w:rFonts w:ascii="Times New Roman" w:hAnsi="Times New Roman" w:cs="Times New Roman"/>
          <w:sz w:val="24"/>
          <w:szCs w:val="24"/>
          <w:lang w:val="ru-RU"/>
        </w:rPr>
      </w:pPr>
    </w:p>
    <w:p w:rsidR="008F6F29" w:rsidRPr="007E7D7A" w:rsidRDefault="00257760" w:rsidP="002807B8">
      <w:pPr>
        <w:tabs>
          <w:tab w:val="left" w:pos="4680"/>
        </w:tabs>
        <w:spacing w:after="0"/>
        <w:jc w:val="both"/>
        <w:rPr>
          <w:rFonts w:ascii="Times New Roman" w:hAnsi="Times New Roman" w:cs="Times New Roman"/>
          <w:b/>
          <w:sz w:val="24"/>
          <w:szCs w:val="24"/>
          <w:lang w:val="ru-RU"/>
        </w:rPr>
      </w:pPr>
      <w:r>
        <w:rPr>
          <w:rFonts w:ascii="Times New Roman" w:hAnsi="Times New Roman" w:cs="Times New Roman"/>
          <w:b/>
          <w:sz w:val="24"/>
          <w:szCs w:val="24"/>
          <w:lang w:val="ru-RU"/>
        </w:rPr>
        <w:t>4</w:t>
      </w:r>
      <w:r w:rsidR="008F6F29" w:rsidRPr="007E7D7A">
        <w:rPr>
          <w:rFonts w:ascii="Times New Roman" w:hAnsi="Times New Roman" w:cs="Times New Roman"/>
          <w:b/>
          <w:sz w:val="24"/>
          <w:szCs w:val="24"/>
          <w:lang w:val="ru-RU"/>
        </w:rPr>
        <w:t xml:space="preserve">. Содержание заявок на участие в </w:t>
      </w:r>
      <w:r w:rsidR="00405B8F">
        <w:rPr>
          <w:rFonts w:ascii="Times New Roman" w:hAnsi="Times New Roman" w:cs="Times New Roman"/>
          <w:b/>
          <w:sz w:val="24"/>
          <w:szCs w:val="24"/>
          <w:lang w:val="ru-RU"/>
        </w:rPr>
        <w:t>конкурс</w:t>
      </w:r>
      <w:r w:rsidR="008F6F29" w:rsidRPr="007E7D7A">
        <w:rPr>
          <w:rFonts w:ascii="Times New Roman" w:hAnsi="Times New Roman" w:cs="Times New Roman"/>
          <w:b/>
          <w:sz w:val="24"/>
          <w:szCs w:val="24"/>
          <w:lang w:val="ru-RU"/>
        </w:rPr>
        <w:t>е</w:t>
      </w:r>
    </w:p>
    <w:p w:rsidR="008F6F29" w:rsidRPr="0008147C" w:rsidRDefault="002D70C5" w:rsidP="002807B8">
      <w:pPr>
        <w:tabs>
          <w:tab w:val="left" w:pos="4680"/>
        </w:tabs>
        <w:spacing w:after="0"/>
        <w:jc w:val="both"/>
        <w:rPr>
          <w:rFonts w:ascii="Times New Roman" w:hAnsi="Times New Roman" w:cs="Times New Roman"/>
          <w:sz w:val="24"/>
          <w:szCs w:val="24"/>
          <w:lang w:val="ru-RU"/>
        </w:rPr>
      </w:pPr>
      <w:r w:rsidRPr="0008147C">
        <w:rPr>
          <w:rFonts w:ascii="Times New Roman" w:hAnsi="Times New Roman" w:cs="Times New Roman"/>
          <w:sz w:val="24"/>
          <w:szCs w:val="24"/>
          <w:lang w:val="ru-RU"/>
        </w:rPr>
        <w:t>4.</w:t>
      </w:r>
      <w:r w:rsidR="00D76E8D" w:rsidRPr="0008147C">
        <w:rPr>
          <w:rFonts w:ascii="Times New Roman" w:hAnsi="Times New Roman" w:cs="Times New Roman"/>
          <w:sz w:val="24"/>
          <w:szCs w:val="24"/>
          <w:lang w:val="ru-RU"/>
        </w:rPr>
        <w:t xml:space="preserve">1. </w:t>
      </w:r>
      <w:r w:rsidR="008F6F29" w:rsidRPr="0008147C">
        <w:rPr>
          <w:rFonts w:ascii="Times New Roman" w:hAnsi="Times New Roman" w:cs="Times New Roman"/>
          <w:sz w:val="24"/>
          <w:szCs w:val="24"/>
          <w:lang w:val="ru-RU"/>
        </w:rPr>
        <w:t xml:space="preserve">Заявка на участие в закупке должна содержать: </w:t>
      </w:r>
    </w:p>
    <w:p w:rsidR="0008147C" w:rsidRPr="0008147C" w:rsidRDefault="0008147C" w:rsidP="002807B8">
      <w:pPr>
        <w:tabs>
          <w:tab w:val="left" w:pos="426"/>
        </w:tabs>
        <w:spacing w:after="0"/>
        <w:jc w:val="both"/>
        <w:rPr>
          <w:rFonts w:ascii="Times New Roman" w:hAnsi="Times New Roman"/>
          <w:sz w:val="24"/>
          <w:szCs w:val="24"/>
          <w:lang w:val="ru-RU"/>
        </w:rPr>
      </w:pPr>
      <w:r w:rsidRPr="0008147C">
        <w:rPr>
          <w:rFonts w:ascii="Times New Roman" w:hAnsi="Times New Roman"/>
          <w:sz w:val="24"/>
          <w:szCs w:val="24"/>
          <w:lang w:val="ru-RU"/>
        </w:rPr>
        <w:tab/>
        <w:t>-</w:t>
      </w:r>
      <w:r w:rsidR="00815799" w:rsidRPr="0008147C">
        <w:rPr>
          <w:rFonts w:ascii="Times New Roman" w:hAnsi="Times New Roman"/>
          <w:sz w:val="24"/>
          <w:szCs w:val="24"/>
          <w:lang w:val="ru-RU"/>
        </w:rPr>
        <w:t xml:space="preserve"> </w:t>
      </w:r>
      <w:r w:rsidRPr="0008147C">
        <w:rPr>
          <w:rFonts w:ascii="Times New Roman" w:hAnsi="Times New Roman"/>
          <w:sz w:val="24"/>
          <w:szCs w:val="24"/>
          <w:lang w:val="ru-RU"/>
        </w:rPr>
        <w:t>ценовое предложение потенциального поставщика, подписанное потенциальным поставщиком и мокрой печатью (при наличии);</w:t>
      </w:r>
    </w:p>
    <w:p w:rsidR="0008147C" w:rsidRPr="0008147C" w:rsidRDefault="0008147C" w:rsidP="002807B8">
      <w:pPr>
        <w:tabs>
          <w:tab w:val="left" w:pos="426"/>
        </w:tabs>
        <w:spacing w:after="0"/>
        <w:jc w:val="both"/>
        <w:rPr>
          <w:rFonts w:ascii="Times New Roman" w:hAnsi="Times New Roman"/>
          <w:sz w:val="24"/>
          <w:szCs w:val="24"/>
          <w:lang w:val="ru-RU"/>
        </w:rPr>
      </w:pPr>
      <w:r w:rsidRPr="0008147C">
        <w:rPr>
          <w:rFonts w:ascii="Times New Roman" w:hAnsi="Times New Roman"/>
          <w:sz w:val="24"/>
          <w:szCs w:val="24"/>
          <w:lang w:val="ru-RU"/>
        </w:rPr>
        <w:tab/>
        <w:t xml:space="preserve">- копии документов, подтверждающих соответствие квалификационным требованиям потенциального поставщика, установленным закупочной документацией (по условиям закупок);  </w:t>
      </w:r>
    </w:p>
    <w:p w:rsidR="0008147C" w:rsidRPr="0008147C" w:rsidRDefault="0008147C" w:rsidP="002807B8">
      <w:pPr>
        <w:tabs>
          <w:tab w:val="left" w:pos="426"/>
        </w:tabs>
        <w:spacing w:after="0"/>
        <w:jc w:val="both"/>
        <w:rPr>
          <w:rFonts w:ascii="Times New Roman" w:hAnsi="Times New Roman"/>
          <w:sz w:val="24"/>
          <w:szCs w:val="24"/>
          <w:lang w:val="ru-RU"/>
        </w:rPr>
      </w:pPr>
      <w:r w:rsidRPr="0008147C">
        <w:rPr>
          <w:rFonts w:ascii="Times New Roman" w:hAnsi="Times New Roman"/>
          <w:sz w:val="24"/>
          <w:szCs w:val="24"/>
          <w:lang w:val="ru-RU"/>
        </w:rPr>
        <w:tab/>
        <w:t>- техническую спецификацию и приложения к ней (по требованию закупочной документации);</w:t>
      </w:r>
    </w:p>
    <w:p w:rsidR="0008147C" w:rsidRPr="0008147C" w:rsidRDefault="0008147C" w:rsidP="002807B8">
      <w:pPr>
        <w:tabs>
          <w:tab w:val="left" w:pos="426"/>
        </w:tabs>
        <w:spacing w:after="0"/>
        <w:jc w:val="both"/>
        <w:rPr>
          <w:rFonts w:ascii="Times New Roman" w:hAnsi="Times New Roman"/>
          <w:sz w:val="24"/>
          <w:szCs w:val="24"/>
          <w:lang w:val="ru-RU"/>
        </w:rPr>
      </w:pPr>
      <w:r w:rsidRPr="0008147C">
        <w:rPr>
          <w:rFonts w:ascii="Times New Roman" w:hAnsi="Times New Roman"/>
          <w:sz w:val="24"/>
          <w:szCs w:val="24"/>
          <w:lang w:val="ru-RU"/>
        </w:rPr>
        <w:tab/>
        <w:t>- копию документа(</w:t>
      </w:r>
      <w:proofErr w:type="spellStart"/>
      <w:r w:rsidRPr="0008147C">
        <w:rPr>
          <w:rFonts w:ascii="Times New Roman" w:hAnsi="Times New Roman"/>
          <w:sz w:val="24"/>
          <w:szCs w:val="24"/>
          <w:lang w:val="ru-RU"/>
        </w:rPr>
        <w:t>ов</w:t>
      </w:r>
      <w:proofErr w:type="spellEnd"/>
      <w:r w:rsidRPr="0008147C">
        <w:rPr>
          <w:rFonts w:ascii="Times New Roman" w:hAnsi="Times New Roman"/>
          <w:sz w:val="24"/>
          <w:szCs w:val="24"/>
          <w:lang w:val="ru-RU"/>
        </w:rPr>
        <w:t>), содержащий(е) сведения о государственной регистрации потенциального поставщика, первом руководителе и учредителях (участниках) потенциального поставщика, выданный(е) в соответствии с законодательством Республики Казахстан не более чем за 30 (тридцать) календарных дней до даты вскрытия заявок, для временного объединения юридических лиц (консорциум) копию электронного(</w:t>
      </w:r>
      <w:proofErr w:type="spellStart"/>
      <w:r w:rsidRPr="0008147C">
        <w:rPr>
          <w:rFonts w:ascii="Times New Roman" w:hAnsi="Times New Roman"/>
          <w:sz w:val="24"/>
          <w:szCs w:val="24"/>
          <w:lang w:val="ru-RU"/>
        </w:rPr>
        <w:t>ых</w:t>
      </w:r>
      <w:proofErr w:type="spellEnd"/>
      <w:r w:rsidRPr="0008147C">
        <w:rPr>
          <w:rFonts w:ascii="Times New Roman" w:hAnsi="Times New Roman"/>
          <w:sz w:val="24"/>
          <w:szCs w:val="24"/>
          <w:lang w:val="ru-RU"/>
        </w:rPr>
        <w:t>) документа(</w:t>
      </w:r>
      <w:proofErr w:type="spellStart"/>
      <w:r w:rsidRPr="0008147C">
        <w:rPr>
          <w:rFonts w:ascii="Times New Roman" w:hAnsi="Times New Roman"/>
          <w:sz w:val="24"/>
          <w:szCs w:val="24"/>
          <w:lang w:val="ru-RU"/>
        </w:rPr>
        <w:t>ов</w:t>
      </w:r>
      <w:proofErr w:type="spellEnd"/>
      <w:r w:rsidRPr="0008147C">
        <w:rPr>
          <w:rFonts w:ascii="Times New Roman" w:hAnsi="Times New Roman"/>
          <w:sz w:val="24"/>
          <w:szCs w:val="24"/>
          <w:lang w:val="ru-RU"/>
        </w:rPr>
        <w:t>), содержащий(е) сведения о государственной регистрации потенциального поставщика, первом руководителе и учредителях (участниках) потенциального поставщика, выданный(е) в соответствии с законодательством Республики Казахстан не более чем за 30 (тридцать) календарных дней до даты вскрытия заявок каждого из участников консорциума (по условиям закупок);</w:t>
      </w:r>
    </w:p>
    <w:p w:rsidR="0008147C" w:rsidRPr="0008147C" w:rsidRDefault="0008147C" w:rsidP="002807B8">
      <w:pPr>
        <w:tabs>
          <w:tab w:val="left" w:pos="426"/>
        </w:tabs>
        <w:spacing w:after="0"/>
        <w:jc w:val="both"/>
        <w:rPr>
          <w:rFonts w:ascii="Times New Roman" w:hAnsi="Times New Roman"/>
          <w:sz w:val="24"/>
          <w:szCs w:val="24"/>
          <w:lang w:val="ru-RU"/>
        </w:rPr>
      </w:pPr>
      <w:r w:rsidRPr="0008147C">
        <w:rPr>
          <w:rFonts w:ascii="Times New Roman" w:hAnsi="Times New Roman"/>
          <w:sz w:val="24"/>
          <w:szCs w:val="24"/>
          <w:lang w:val="ru-RU"/>
        </w:rPr>
        <w:tab/>
        <w:t xml:space="preserve">- доверенность лицу (лицам), представляющему интересы потенциального поставщика, на право подписания заявки на участие в закупке и документов, содержащихся в ней, за исключением первого руководителя потенциального поставщика, имеющего право выступать от имени потенциального поставщика без доверенности, в соответствии с уставом потенциального поставщика (по условиям закупок). </w:t>
      </w:r>
    </w:p>
    <w:p w:rsidR="00D76E8D" w:rsidRPr="0008147C" w:rsidRDefault="0008147C" w:rsidP="002807B8">
      <w:pPr>
        <w:tabs>
          <w:tab w:val="left" w:pos="426"/>
        </w:tabs>
        <w:spacing w:after="0"/>
        <w:jc w:val="both"/>
        <w:rPr>
          <w:rFonts w:ascii="Times New Roman" w:hAnsi="Times New Roman"/>
          <w:sz w:val="24"/>
          <w:szCs w:val="24"/>
          <w:lang w:val="ru-RU"/>
        </w:rPr>
      </w:pPr>
      <w:r w:rsidRPr="0008147C">
        <w:rPr>
          <w:rFonts w:ascii="Times New Roman" w:hAnsi="Times New Roman"/>
          <w:sz w:val="24"/>
          <w:szCs w:val="24"/>
          <w:lang w:val="ru-RU"/>
        </w:rPr>
        <w:lastRenderedPageBreak/>
        <w:tab/>
        <w:t xml:space="preserve">Потенциальный поставщик-нерезидент Республики Казахстан представляет такие же документы, предусмотренные настоящим пунктом, что и резиденты Республики Казахстан, либо документы, содержащие аналогичные сведения. </w:t>
      </w:r>
      <w:r w:rsidR="002D70C5" w:rsidRPr="0008147C">
        <w:rPr>
          <w:rFonts w:ascii="Times New Roman" w:hAnsi="Times New Roman"/>
          <w:sz w:val="24"/>
          <w:szCs w:val="24"/>
          <w:lang w:val="ru-RU"/>
        </w:rPr>
        <w:t>4.</w:t>
      </w:r>
      <w:r w:rsidR="00D76E8D" w:rsidRPr="0008147C">
        <w:rPr>
          <w:rFonts w:ascii="Times New Roman" w:hAnsi="Times New Roman"/>
          <w:sz w:val="24"/>
          <w:szCs w:val="24"/>
          <w:lang w:val="ru-RU"/>
        </w:rPr>
        <w:t xml:space="preserve">2. Доверенность лицу (лицам), представляющему интересы потенциального поставщика, на право подписания заявки на участие в закупке и документов, содержащихся в ней, за исключением первого руководителя потенциального поставщика, имеющего право выступать от имени потенциального поставщика без доверенности, в соответствии с уставом потенциального поставщика (по условиям закупок). Потенциальный поставщик-нерезидент Республики Казахстан представляет такие же документы, предусмотренные настоящим пунктом, что и резиденты Республики Казахстан, либо документы, содержащие аналогичные сведения. </w:t>
      </w:r>
    </w:p>
    <w:p w:rsidR="00D76E8D" w:rsidRPr="0008147C" w:rsidRDefault="002D70C5" w:rsidP="002807B8">
      <w:pPr>
        <w:spacing w:after="0"/>
        <w:jc w:val="both"/>
        <w:rPr>
          <w:sz w:val="24"/>
          <w:szCs w:val="24"/>
          <w:lang w:val="ru-RU"/>
        </w:rPr>
      </w:pPr>
      <w:r w:rsidRPr="0008147C">
        <w:rPr>
          <w:rFonts w:ascii="Times New Roman" w:hAnsi="Times New Roman"/>
          <w:sz w:val="24"/>
          <w:szCs w:val="24"/>
          <w:lang w:val="ru-RU"/>
        </w:rPr>
        <w:t>4.</w:t>
      </w:r>
      <w:r w:rsidR="00D76E8D" w:rsidRPr="0008147C">
        <w:rPr>
          <w:rFonts w:ascii="Times New Roman" w:hAnsi="Times New Roman"/>
          <w:sz w:val="24"/>
          <w:szCs w:val="24"/>
          <w:lang w:val="ru-RU"/>
        </w:rPr>
        <w:t xml:space="preserve">3. Заявка на участие в закупке представляется потенциальным поставщиком до истечения окончательного срока представления заявок, указанного в объявлении. </w:t>
      </w:r>
    </w:p>
    <w:p w:rsidR="00D76E8D" w:rsidRPr="0008147C" w:rsidRDefault="002D70C5" w:rsidP="002807B8">
      <w:pPr>
        <w:spacing w:after="0"/>
        <w:jc w:val="both"/>
        <w:rPr>
          <w:sz w:val="24"/>
          <w:szCs w:val="24"/>
          <w:lang w:val="ru-RU"/>
        </w:rPr>
      </w:pPr>
      <w:r w:rsidRPr="0008147C">
        <w:rPr>
          <w:rFonts w:ascii="Times New Roman" w:hAnsi="Times New Roman"/>
          <w:sz w:val="24"/>
          <w:szCs w:val="24"/>
          <w:lang w:val="ru-RU"/>
        </w:rPr>
        <w:t>4.</w:t>
      </w:r>
      <w:r w:rsidR="00D76E8D" w:rsidRPr="0008147C">
        <w:rPr>
          <w:rFonts w:ascii="Times New Roman" w:hAnsi="Times New Roman"/>
          <w:sz w:val="24"/>
          <w:szCs w:val="24"/>
          <w:lang w:val="ru-RU"/>
        </w:rPr>
        <w:t>4.  Техническая спецификация заявки на участие в закупке прикладывается отдельно</w:t>
      </w:r>
      <w:r w:rsidR="0008147C" w:rsidRPr="0008147C">
        <w:rPr>
          <w:rFonts w:ascii="Times New Roman" w:hAnsi="Times New Roman"/>
          <w:sz w:val="24"/>
          <w:szCs w:val="24"/>
          <w:lang w:val="ru-RU"/>
        </w:rPr>
        <w:t>.</w:t>
      </w:r>
    </w:p>
    <w:p w:rsidR="00D76E8D" w:rsidRPr="0008147C" w:rsidRDefault="002D70C5" w:rsidP="002807B8">
      <w:pPr>
        <w:tabs>
          <w:tab w:val="left" w:pos="993"/>
        </w:tabs>
        <w:spacing w:after="0"/>
        <w:jc w:val="both"/>
        <w:rPr>
          <w:rFonts w:ascii="Times New Roman" w:hAnsi="Times New Roman"/>
          <w:sz w:val="24"/>
          <w:szCs w:val="24"/>
          <w:lang w:val="ru-RU"/>
        </w:rPr>
      </w:pPr>
      <w:r w:rsidRPr="0008147C">
        <w:rPr>
          <w:rFonts w:ascii="Times New Roman" w:hAnsi="Times New Roman"/>
          <w:sz w:val="24"/>
          <w:szCs w:val="24"/>
          <w:lang w:val="ru-RU"/>
        </w:rPr>
        <w:t>4.</w:t>
      </w:r>
      <w:r w:rsidR="00D76E8D" w:rsidRPr="0008147C">
        <w:rPr>
          <w:rFonts w:ascii="Times New Roman" w:hAnsi="Times New Roman"/>
          <w:sz w:val="24"/>
          <w:szCs w:val="24"/>
          <w:lang w:val="ru-RU"/>
        </w:rPr>
        <w:t>5.  На лицевой стороне запечатанного конверта с заявкой на участие в закупке потенциальный поставщик должен указать:</w:t>
      </w:r>
    </w:p>
    <w:p w:rsidR="00D76E8D" w:rsidRPr="0008147C" w:rsidRDefault="0008147C" w:rsidP="002807B8">
      <w:pPr>
        <w:tabs>
          <w:tab w:val="left" w:pos="426"/>
        </w:tabs>
        <w:spacing w:after="0"/>
        <w:jc w:val="both"/>
        <w:rPr>
          <w:rFonts w:ascii="Times New Roman" w:hAnsi="Times New Roman"/>
          <w:sz w:val="24"/>
          <w:szCs w:val="24"/>
          <w:lang w:val="ru-RU"/>
        </w:rPr>
      </w:pPr>
      <w:r w:rsidRPr="0008147C">
        <w:rPr>
          <w:rFonts w:ascii="Times New Roman" w:hAnsi="Times New Roman"/>
          <w:sz w:val="24"/>
          <w:szCs w:val="24"/>
          <w:lang w:val="ru-RU"/>
        </w:rPr>
        <w:tab/>
      </w:r>
      <w:r w:rsidR="00D76E8D" w:rsidRPr="0008147C">
        <w:rPr>
          <w:rFonts w:ascii="Times New Roman" w:hAnsi="Times New Roman"/>
          <w:sz w:val="24"/>
          <w:szCs w:val="24"/>
          <w:lang w:val="ru-RU"/>
        </w:rPr>
        <w:t>- полное наименование и почтовый адрес потенциального поставщика;</w:t>
      </w:r>
    </w:p>
    <w:p w:rsidR="00D76E8D" w:rsidRPr="0008147C" w:rsidRDefault="0008147C" w:rsidP="002807B8">
      <w:pPr>
        <w:tabs>
          <w:tab w:val="left" w:pos="426"/>
        </w:tabs>
        <w:spacing w:after="0"/>
        <w:jc w:val="both"/>
        <w:rPr>
          <w:rFonts w:ascii="Times New Roman" w:hAnsi="Times New Roman"/>
          <w:sz w:val="24"/>
          <w:szCs w:val="24"/>
          <w:lang w:val="ru-RU"/>
        </w:rPr>
      </w:pPr>
      <w:r w:rsidRPr="0008147C">
        <w:rPr>
          <w:rFonts w:ascii="Times New Roman" w:hAnsi="Times New Roman"/>
          <w:sz w:val="24"/>
          <w:szCs w:val="24"/>
          <w:lang w:val="ru-RU"/>
        </w:rPr>
        <w:tab/>
      </w:r>
      <w:r w:rsidR="00D76E8D" w:rsidRPr="0008147C">
        <w:rPr>
          <w:rFonts w:ascii="Times New Roman" w:hAnsi="Times New Roman"/>
          <w:sz w:val="24"/>
          <w:szCs w:val="24"/>
          <w:lang w:val="ru-RU"/>
        </w:rPr>
        <w:t>- полное наименование и почтовый адрес Товарищества, которые должны соответствовать аналогичным сведениям, указанным в закупочной документации;</w:t>
      </w:r>
    </w:p>
    <w:p w:rsidR="00D76E8D" w:rsidRPr="0008147C" w:rsidRDefault="0008147C" w:rsidP="002807B8">
      <w:pPr>
        <w:tabs>
          <w:tab w:val="left" w:pos="426"/>
        </w:tabs>
        <w:spacing w:after="0"/>
        <w:jc w:val="both"/>
        <w:rPr>
          <w:rFonts w:ascii="Times New Roman" w:hAnsi="Times New Roman"/>
          <w:sz w:val="24"/>
          <w:szCs w:val="24"/>
          <w:lang w:val="ru-RU"/>
        </w:rPr>
      </w:pPr>
      <w:r w:rsidRPr="0008147C">
        <w:rPr>
          <w:rFonts w:ascii="Times New Roman" w:hAnsi="Times New Roman"/>
          <w:sz w:val="24"/>
          <w:szCs w:val="24"/>
          <w:lang w:val="ru-RU"/>
        </w:rPr>
        <w:tab/>
      </w:r>
      <w:r w:rsidR="00D76E8D" w:rsidRPr="0008147C">
        <w:rPr>
          <w:rFonts w:ascii="Times New Roman" w:hAnsi="Times New Roman"/>
          <w:sz w:val="24"/>
          <w:szCs w:val="24"/>
          <w:lang w:val="ru-RU"/>
        </w:rPr>
        <w:t>- наименование закупки для участия, в котором представляется заявка на участие в закупке потенциального поставщика.</w:t>
      </w:r>
    </w:p>
    <w:p w:rsidR="00D76E8D" w:rsidRPr="0008147C" w:rsidRDefault="002D70C5" w:rsidP="002807B8">
      <w:pPr>
        <w:tabs>
          <w:tab w:val="left" w:pos="993"/>
        </w:tabs>
        <w:spacing w:after="0"/>
        <w:jc w:val="both"/>
        <w:rPr>
          <w:rFonts w:ascii="Times New Roman" w:hAnsi="Times New Roman"/>
          <w:sz w:val="24"/>
          <w:szCs w:val="24"/>
          <w:lang w:val="ru-RU"/>
        </w:rPr>
      </w:pPr>
      <w:r w:rsidRPr="0008147C">
        <w:rPr>
          <w:rFonts w:ascii="Times New Roman" w:hAnsi="Times New Roman"/>
          <w:sz w:val="24"/>
          <w:szCs w:val="24"/>
          <w:lang w:val="ru-RU"/>
        </w:rPr>
        <w:t>4.</w:t>
      </w:r>
      <w:r w:rsidR="00D76E8D" w:rsidRPr="0008147C">
        <w:rPr>
          <w:rFonts w:ascii="Times New Roman" w:hAnsi="Times New Roman"/>
          <w:sz w:val="24"/>
          <w:szCs w:val="24"/>
          <w:lang w:val="ru-RU"/>
        </w:rPr>
        <w:t>6. Не допускается представление конверта с заявкой на участие в закупке либо документов и (или) материалов, являющихся составной частью заявки на участие в закупке, после истечения окончательного срока представления конверта с заявкой, указанного в закупочной документации и в объявлении о закупке.</w:t>
      </w:r>
    </w:p>
    <w:p w:rsidR="00D76E8D" w:rsidRPr="0008147C" w:rsidRDefault="002D70C5" w:rsidP="002807B8">
      <w:pPr>
        <w:tabs>
          <w:tab w:val="left" w:pos="993"/>
        </w:tabs>
        <w:spacing w:after="0"/>
        <w:jc w:val="both"/>
        <w:rPr>
          <w:rFonts w:ascii="Times New Roman" w:hAnsi="Times New Roman"/>
          <w:sz w:val="24"/>
          <w:szCs w:val="24"/>
          <w:lang w:val="ru-RU"/>
        </w:rPr>
      </w:pPr>
      <w:r w:rsidRPr="0008147C">
        <w:rPr>
          <w:rFonts w:ascii="Times New Roman" w:hAnsi="Times New Roman"/>
          <w:sz w:val="24"/>
          <w:szCs w:val="24"/>
          <w:lang w:val="ru-RU"/>
        </w:rPr>
        <w:t>4.</w:t>
      </w:r>
      <w:r w:rsidR="00D76E8D" w:rsidRPr="0008147C">
        <w:rPr>
          <w:rFonts w:ascii="Times New Roman" w:hAnsi="Times New Roman"/>
          <w:sz w:val="24"/>
          <w:szCs w:val="24"/>
          <w:lang w:val="ru-RU"/>
        </w:rPr>
        <w:t>7. Конверт с заявкой на участие в закупке, представленный после истечения установленного срока, не вскрывается и возвращается потенциальному поставщику.</w:t>
      </w:r>
    </w:p>
    <w:p w:rsidR="00D76E8D" w:rsidRPr="0008147C" w:rsidRDefault="002D70C5" w:rsidP="002807B8">
      <w:pPr>
        <w:spacing w:after="0"/>
        <w:jc w:val="both"/>
        <w:rPr>
          <w:sz w:val="24"/>
          <w:szCs w:val="24"/>
          <w:lang w:val="ru-RU"/>
        </w:rPr>
      </w:pPr>
      <w:r w:rsidRPr="0008147C">
        <w:rPr>
          <w:rFonts w:ascii="Times New Roman" w:hAnsi="Times New Roman"/>
          <w:sz w:val="24"/>
          <w:szCs w:val="24"/>
          <w:lang w:val="ru-RU"/>
        </w:rPr>
        <w:t>4.</w:t>
      </w:r>
      <w:r w:rsidR="00D76E8D" w:rsidRPr="0008147C">
        <w:rPr>
          <w:rFonts w:ascii="Times New Roman" w:hAnsi="Times New Roman"/>
          <w:sz w:val="24"/>
          <w:szCs w:val="24"/>
          <w:lang w:val="ru-RU"/>
        </w:rPr>
        <w:t>8. Не допускается внесение изменений и (или) дополнений, равно как отзыв заявки на участие в закупке, после истечения окончательного срока представления конверта с заявкой на участие в закупке.</w:t>
      </w:r>
    </w:p>
    <w:p w:rsidR="00D76E8D" w:rsidRPr="0008147C" w:rsidRDefault="002D70C5" w:rsidP="002807B8">
      <w:pPr>
        <w:spacing w:after="0"/>
        <w:jc w:val="both"/>
        <w:rPr>
          <w:rFonts w:ascii="Times New Roman" w:hAnsi="Times New Roman"/>
          <w:sz w:val="24"/>
          <w:szCs w:val="24"/>
          <w:lang w:val="ru-RU"/>
        </w:rPr>
      </w:pPr>
      <w:r w:rsidRPr="0008147C">
        <w:rPr>
          <w:rFonts w:ascii="Times New Roman" w:hAnsi="Times New Roman"/>
          <w:sz w:val="24"/>
          <w:szCs w:val="24"/>
          <w:lang w:val="ru-RU"/>
        </w:rPr>
        <w:t>4.</w:t>
      </w:r>
      <w:r w:rsidR="00D76E8D" w:rsidRPr="0008147C">
        <w:rPr>
          <w:rFonts w:ascii="Times New Roman" w:hAnsi="Times New Roman"/>
          <w:sz w:val="24"/>
          <w:szCs w:val="24"/>
          <w:lang w:val="ru-RU"/>
        </w:rPr>
        <w:t>9. Потенциальный поставщик несет все расходы, связанные с его участием в закупках способом из одного источника. Рабочая группа не несет обязательства по возмещению этих расходов независимо от итогов закупок способом из одного источника.</w:t>
      </w:r>
    </w:p>
    <w:p w:rsidR="0008147C" w:rsidRPr="0008147C" w:rsidRDefault="0008147C" w:rsidP="00BD4EA7">
      <w:pPr>
        <w:spacing w:after="0"/>
        <w:jc w:val="both"/>
        <w:rPr>
          <w:sz w:val="24"/>
          <w:szCs w:val="24"/>
          <w:lang w:val="ru-RU"/>
        </w:rPr>
      </w:pPr>
    </w:p>
    <w:p w:rsidR="008F6F29" w:rsidRPr="007E7D7A" w:rsidRDefault="00542447" w:rsidP="00BD4EA7">
      <w:pPr>
        <w:tabs>
          <w:tab w:val="left" w:pos="4680"/>
        </w:tabs>
        <w:spacing w:after="0"/>
        <w:jc w:val="both"/>
        <w:rPr>
          <w:rFonts w:ascii="Times New Roman" w:hAnsi="Times New Roman" w:cs="Times New Roman"/>
          <w:b/>
          <w:sz w:val="24"/>
          <w:szCs w:val="24"/>
          <w:lang w:val="ru-RU"/>
        </w:rPr>
      </w:pPr>
      <w:r>
        <w:rPr>
          <w:rFonts w:ascii="Times New Roman" w:hAnsi="Times New Roman" w:cs="Times New Roman"/>
          <w:b/>
          <w:sz w:val="24"/>
          <w:szCs w:val="24"/>
          <w:lang w:val="ru-RU"/>
        </w:rPr>
        <w:t>5</w:t>
      </w:r>
      <w:r w:rsidR="008F6F29" w:rsidRPr="007E7D7A">
        <w:rPr>
          <w:rFonts w:ascii="Times New Roman" w:hAnsi="Times New Roman" w:cs="Times New Roman"/>
          <w:b/>
          <w:sz w:val="24"/>
          <w:szCs w:val="24"/>
          <w:lang w:val="ru-RU"/>
        </w:rPr>
        <w:t xml:space="preserve">. Требования к языку составления и представления </w:t>
      </w:r>
      <w:r w:rsidR="00C330F6" w:rsidRPr="00C330F6">
        <w:rPr>
          <w:rFonts w:ascii="Times New Roman" w:hAnsi="Times New Roman" w:cs="Times New Roman"/>
          <w:b/>
          <w:sz w:val="24"/>
          <w:szCs w:val="24"/>
          <w:lang w:val="ru-RU"/>
        </w:rPr>
        <w:t>конкурс</w:t>
      </w:r>
      <w:r w:rsidR="008F6F29" w:rsidRPr="007E7D7A">
        <w:rPr>
          <w:rFonts w:ascii="Times New Roman" w:hAnsi="Times New Roman" w:cs="Times New Roman"/>
          <w:b/>
          <w:sz w:val="24"/>
          <w:szCs w:val="24"/>
          <w:lang w:val="ru-RU"/>
        </w:rPr>
        <w:t>ных заявок</w:t>
      </w:r>
    </w:p>
    <w:p w:rsidR="008F6F29" w:rsidRPr="007E7D7A" w:rsidRDefault="00D7569D" w:rsidP="00BD4EA7">
      <w:pPr>
        <w:tabs>
          <w:tab w:val="left" w:pos="4680"/>
        </w:tabs>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5.1 </w:t>
      </w:r>
      <w:r w:rsidR="008F6F29" w:rsidRPr="007E7D7A">
        <w:rPr>
          <w:rFonts w:ascii="Times New Roman" w:hAnsi="Times New Roman" w:cs="Times New Roman"/>
          <w:sz w:val="24"/>
          <w:szCs w:val="24"/>
          <w:lang w:val="ru-RU"/>
        </w:rPr>
        <w:t>Заявка, а также все документы и сведения, содержащиеся в заявке, представляются на казахском или русском языках по в</w:t>
      </w:r>
      <w:r w:rsidR="00542447">
        <w:rPr>
          <w:rFonts w:ascii="Times New Roman" w:hAnsi="Times New Roman" w:cs="Times New Roman"/>
          <w:sz w:val="24"/>
          <w:szCs w:val="24"/>
          <w:lang w:val="ru-RU"/>
        </w:rPr>
        <w:t>ыбору потенциального поставщика</w:t>
      </w:r>
      <w:r w:rsidR="008F6F29" w:rsidRPr="007E7D7A">
        <w:rPr>
          <w:rFonts w:ascii="Times New Roman" w:hAnsi="Times New Roman" w:cs="Times New Roman"/>
          <w:sz w:val="24"/>
          <w:szCs w:val="24"/>
          <w:lang w:val="ru-RU"/>
        </w:rPr>
        <w:t xml:space="preserve">. </w:t>
      </w:r>
    </w:p>
    <w:p w:rsidR="008F6F29" w:rsidRDefault="008F6F29" w:rsidP="00BD4EA7">
      <w:pPr>
        <w:tabs>
          <w:tab w:val="left" w:pos="4680"/>
        </w:tabs>
        <w:spacing w:after="0"/>
        <w:jc w:val="both"/>
        <w:rPr>
          <w:rFonts w:ascii="Times New Roman" w:hAnsi="Times New Roman" w:cs="Times New Roman"/>
          <w:sz w:val="24"/>
          <w:szCs w:val="24"/>
          <w:lang w:val="ru-RU"/>
        </w:rPr>
      </w:pPr>
      <w:r w:rsidRPr="007E7D7A">
        <w:rPr>
          <w:rFonts w:ascii="Times New Roman" w:hAnsi="Times New Roman" w:cs="Times New Roman"/>
          <w:sz w:val="24"/>
          <w:szCs w:val="24"/>
          <w:lang w:val="ru-RU"/>
        </w:rPr>
        <w:t xml:space="preserve">Заявка может содержать документы, составленные на другом языке, при условии, что к ним будет прилагаться нотариально заверенный перевод на казахский или русский язык по выбору потенциального поставщика и в этом случае, преимущество будет иметь перевод. </w:t>
      </w:r>
    </w:p>
    <w:p w:rsidR="0008147C" w:rsidRPr="007E7D7A" w:rsidRDefault="0008147C" w:rsidP="00BD4EA7">
      <w:pPr>
        <w:tabs>
          <w:tab w:val="left" w:pos="4680"/>
        </w:tabs>
        <w:spacing w:after="0"/>
        <w:jc w:val="both"/>
        <w:rPr>
          <w:rFonts w:ascii="Times New Roman" w:hAnsi="Times New Roman" w:cs="Times New Roman"/>
          <w:sz w:val="24"/>
          <w:szCs w:val="24"/>
          <w:lang w:val="ru-RU"/>
        </w:rPr>
      </w:pPr>
    </w:p>
    <w:p w:rsidR="008F6F29" w:rsidRPr="007E7D7A" w:rsidRDefault="00542447" w:rsidP="00BD4EA7">
      <w:pPr>
        <w:tabs>
          <w:tab w:val="left" w:pos="4680"/>
        </w:tabs>
        <w:spacing w:after="0"/>
        <w:jc w:val="both"/>
        <w:rPr>
          <w:rFonts w:ascii="Times New Roman" w:hAnsi="Times New Roman" w:cs="Times New Roman"/>
          <w:b/>
          <w:sz w:val="24"/>
          <w:szCs w:val="24"/>
          <w:lang w:val="ru-RU"/>
        </w:rPr>
      </w:pPr>
      <w:r>
        <w:rPr>
          <w:rFonts w:ascii="Times New Roman" w:hAnsi="Times New Roman" w:cs="Times New Roman"/>
          <w:b/>
          <w:sz w:val="24"/>
          <w:szCs w:val="24"/>
          <w:lang w:val="ru-RU"/>
        </w:rPr>
        <w:lastRenderedPageBreak/>
        <w:t>6</w:t>
      </w:r>
      <w:r w:rsidR="008F6F29" w:rsidRPr="007E7D7A">
        <w:rPr>
          <w:rFonts w:ascii="Times New Roman" w:hAnsi="Times New Roman" w:cs="Times New Roman"/>
          <w:b/>
          <w:sz w:val="24"/>
          <w:szCs w:val="24"/>
          <w:lang w:val="ru-RU"/>
        </w:rPr>
        <w:t>. Требования к содержанию и валюте ценового предложения</w:t>
      </w:r>
    </w:p>
    <w:p w:rsidR="008F6F29" w:rsidRPr="007E7D7A" w:rsidRDefault="00542447" w:rsidP="00BD4EA7">
      <w:pPr>
        <w:tabs>
          <w:tab w:val="left" w:pos="4680"/>
        </w:tabs>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6.1</w:t>
      </w:r>
      <w:r w:rsidR="008F6F29" w:rsidRPr="007E7D7A">
        <w:rPr>
          <w:rFonts w:ascii="Times New Roman" w:hAnsi="Times New Roman" w:cs="Times New Roman"/>
          <w:sz w:val="24"/>
          <w:szCs w:val="24"/>
          <w:lang w:val="ru-RU"/>
        </w:rPr>
        <w:t xml:space="preserve"> Ценовое предложение потенциального поставщика должно содержать цену за единицу, а также общую/итоговую цену товаров, работ и услуг без учета НДС, с включенными в нее расходами на их транспортировку и страхование, оплату таможенных пошлин, других налогов, сборов, а также иных расходов, предусмотренных условиями поставки товаров, выполнения работ, оказания услуг.</w:t>
      </w:r>
    </w:p>
    <w:p w:rsidR="007E7D7A" w:rsidRPr="007E7D7A" w:rsidRDefault="00542447" w:rsidP="00BD4EA7">
      <w:pPr>
        <w:tabs>
          <w:tab w:val="left" w:pos="4680"/>
        </w:tabs>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6.2</w:t>
      </w:r>
      <w:r w:rsidR="008F6F29" w:rsidRPr="007E7D7A">
        <w:rPr>
          <w:rFonts w:ascii="Times New Roman" w:hAnsi="Times New Roman" w:cs="Times New Roman"/>
          <w:sz w:val="24"/>
          <w:szCs w:val="24"/>
          <w:lang w:val="ru-RU"/>
        </w:rPr>
        <w:t xml:space="preserve"> Ценовое предложение потенциального поставщика может содержать скидку к об</w:t>
      </w:r>
      <w:r w:rsidR="0008147C">
        <w:rPr>
          <w:rFonts w:ascii="Times New Roman" w:hAnsi="Times New Roman" w:cs="Times New Roman"/>
          <w:sz w:val="24"/>
          <w:szCs w:val="24"/>
          <w:lang w:val="ru-RU"/>
        </w:rPr>
        <w:t>щей/итоговой цене товара</w:t>
      </w:r>
      <w:r w:rsidR="008F6F29" w:rsidRPr="007E7D7A">
        <w:rPr>
          <w:rFonts w:ascii="Times New Roman" w:hAnsi="Times New Roman" w:cs="Times New Roman"/>
          <w:sz w:val="24"/>
          <w:szCs w:val="24"/>
          <w:lang w:val="ru-RU"/>
        </w:rPr>
        <w:t xml:space="preserve">, представленную на условиях Заказчика, определенных в </w:t>
      </w:r>
      <w:r w:rsidR="00C330F6">
        <w:rPr>
          <w:rFonts w:ascii="Times New Roman" w:hAnsi="Times New Roman" w:cs="Times New Roman"/>
          <w:sz w:val="24"/>
          <w:szCs w:val="24"/>
          <w:lang w:val="ru-RU"/>
        </w:rPr>
        <w:t>конкурс</w:t>
      </w:r>
      <w:r w:rsidR="008F6F29" w:rsidRPr="007E7D7A">
        <w:rPr>
          <w:rFonts w:ascii="Times New Roman" w:hAnsi="Times New Roman" w:cs="Times New Roman"/>
          <w:sz w:val="24"/>
          <w:szCs w:val="24"/>
          <w:lang w:val="ru-RU"/>
        </w:rPr>
        <w:t>ной документации, а также скид</w:t>
      </w:r>
      <w:r w:rsidR="0008147C">
        <w:rPr>
          <w:rFonts w:ascii="Times New Roman" w:hAnsi="Times New Roman" w:cs="Times New Roman"/>
          <w:sz w:val="24"/>
          <w:szCs w:val="24"/>
          <w:lang w:val="ru-RU"/>
        </w:rPr>
        <w:t>ку к общей/итоговой цене товара</w:t>
      </w:r>
      <w:r w:rsidR="008F6F29" w:rsidRPr="007E7D7A">
        <w:rPr>
          <w:rFonts w:ascii="Times New Roman" w:hAnsi="Times New Roman" w:cs="Times New Roman"/>
          <w:sz w:val="24"/>
          <w:szCs w:val="24"/>
          <w:lang w:val="ru-RU"/>
        </w:rPr>
        <w:t xml:space="preserve">, представленную с учетом альтернативных условий. </w:t>
      </w:r>
    </w:p>
    <w:p w:rsidR="0008147C" w:rsidRDefault="008F6F29" w:rsidP="00BD4EA7">
      <w:pPr>
        <w:tabs>
          <w:tab w:val="left" w:pos="4680"/>
        </w:tabs>
        <w:spacing w:after="0"/>
        <w:jc w:val="both"/>
        <w:rPr>
          <w:rFonts w:ascii="Times New Roman" w:hAnsi="Times New Roman" w:cs="Times New Roman"/>
          <w:sz w:val="24"/>
          <w:szCs w:val="24"/>
          <w:lang w:val="ru-RU"/>
        </w:rPr>
      </w:pPr>
      <w:r w:rsidRPr="007E7D7A">
        <w:rPr>
          <w:rFonts w:ascii="Times New Roman" w:hAnsi="Times New Roman" w:cs="Times New Roman"/>
          <w:sz w:val="24"/>
          <w:szCs w:val="24"/>
          <w:lang w:val="ru-RU"/>
        </w:rPr>
        <w:t xml:space="preserve">В случае предложения потенциальным поставщиком скидки к общей/итоговой цене на условиях Заказчика, определенных в </w:t>
      </w:r>
      <w:r w:rsidR="00C330F6">
        <w:rPr>
          <w:rFonts w:ascii="Times New Roman" w:hAnsi="Times New Roman" w:cs="Times New Roman"/>
          <w:sz w:val="24"/>
          <w:szCs w:val="24"/>
          <w:lang w:val="ru-RU"/>
        </w:rPr>
        <w:t>конкурс</w:t>
      </w:r>
      <w:r w:rsidRPr="007E7D7A">
        <w:rPr>
          <w:rFonts w:ascii="Times New Roman" w:hAnsi="Times New Roman" w:cs="Times New Roman"/>
          <w:sz w:val="24"/>
          <w:szCs w:val="24"/>
          <w:lang w:val="ru-RU"/>
        </w:rPr>
        <w:t xml:space="preserve">ной документации и (или) скидки при альтернативных условиях, ценовое предложение должно содержать общую/итоговую </w:t>
      </w:r>
      <w:r w:rsidR="0008147C">
        <w:rPr>
          <w:rFonts w:ascii="Times New Roman" w:hAnsi="Times New Roman" w:cs="Times New Roman"/>
          <w:sz w:val="24"/>
          <w:szCs w:val="24"/>
          <w:lang w:val="ru-RU"/>
        </w:rPr>
        <w:t xml:space="preserve">цену с учетом указанных скидок. </w:t>
      </w:r>
    </w:p>
    <w:p w:rsidR="008F6F29" w:rsidRDefault="00542447" w:rsidP="00BD4EA7">
      <w:pPr>
        <w:tabs>
          <w:tab w:val="left" w:pos="4680"/>
        </w:tabs>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6.3</w:t>
      </w:r>
      <w:r w:rsidR="008F6F29" w:rsidRPr="007E7D7A">
        <w:rPr>
          <w:rFonts w:ascii="Times New Roman" w:hAnsi="Times New Roman" w:cs="Times New Roman"/>
          <w:sz w:val="24"/>
          <w:szCs w:val="24"/>
          <w:lang w:val="ru-RU"/>
        </w:rPr>
        <w:t xml:space="preserve"> Ценовое предложение </w:t>
      </w:r>
      <w:r w:rsidR="0008147C">
        <w:rPr>
          <w:rFonts w:ascii="Times New Roman" w:hAnsi="Times New Roman" w:cs="Times New Roman"/>
          <w:sz w:val="24"/>
          <w:szCs w:val="24"/>
          <w:lang w:val="ru-RU"/>
        </w:rPr>
        <w:t>потенциального поставщика должна</w:t>
      </w:r>
      <w:r w:rsidR="008F6F29" w:rsidRPr="007E7D7A">
        <w:rPr>
          <w:rFonts w:ascii="Times New Roman" w:hAnsi="Times New Roman" w:cs="Times New Roman"/>
          <w:sz w:val="24"/>
          <w:szCs w:val="24"/>
          <w:lang w:val="ru-RU"/>
        </w:rPr>
        <w:t xml:space="preserve"> быть выражено в тенг</w:t>
      </w:r>
      <w:r w:rsidR="007E7D7A" w:rsidRPr="007E7D7A">
        <w:rPr>
          <w:rFonts w:ascii="Times New Roman" w:hAnsi="Times New Roman" w:cs="Times New Roman"/>
          <w:sz w:val="24"/>
          <w:szCs w:val="24"/>
          <w:lang w:val="ru-RU"/>
        </w:rPr>
        <w:t>е.</w:t>
      </w:r>
    </w:p>
    <w:p w:rsidR="0008147C" w:rsidRPr="007E7D7A" w:rsidRDefault="0008147C" w:rsidP="00BD4EA7">
      <w:pPr>
        <w:tabs>
          <w:tab w:val="left" w:pos="4680"/>
        </w:tabs>
        <w:spacing w:after="0"/>
        <w:jc w:val="both"/>
        <w:rPr>
          <w:rFonts w:ascii="Times New Roman" w:hAnsi="Times New Roman" w:cs="Times New Roman"/>
          <w:sz w:val="24"/>
          <w:szCs w:val="24"/>
          <w:lang w:val="ru-RU"/>
        </w:rPr>
      </w:pPr>
    </w:p>
    <w:p w:rsidR="007E7D7A" w:rsidRPr="0008147C" w:rsidRDefault="00D76E8D" w:rsidP="00BD4EA7">
      <w:pPr>
        <w:tabs>
          <w:tab w:val="left" w:pos="4680"/>
        </w:tabs>
        <w:spacing w:after="0"/>
        <w:jc w:val="both"/>
        <w:rPr>
          <w:rFonts w:ascii="Times New Roman" w:hAnsi="Times New Roman" w:cs="Times New Roman"/>
          <w:b/>
          <w:sz w:val="24"/>
          <w:szCs w:val="24"/>
          <w:lang w:val="ru-RU"/>
        </w:rPr>
      </w:pPr>
      <w:r w:rsidRPr="0008147C">
        <w:rPr>
          <w:rFonts w:ascii="Times New Roman" w:hAnsi="Times New Roman" w:cs="Times New Roman"/>
          <w:b/>
          <w:sz w:val="24"/>
          <w:szCs w:val="24"/>
          <w:lang w:val="ru-RU"/>
        </w:rPr>
        <w:t>7</w:t>
      </w:r>
      <w:r w:rsidR="007E7D7A" w:rsidRPr="0008147C">
        <w:rPr>
          <w:rFonts w:ascii="Times New Roman" w:hAnsi="Times New Roman" w:cs="Times New Roman"/>
          <w:b/>
          <w:sz w:val="24"/>
          <w:szCs w:val="24"/>
          <w:lang w:val="ru-RU"/>
        </w:rPr>
        <w:t xml:space="preserve">. Вскрытие </w:t>
      </w:r>
      <w:r w:rsidR="00C330F6" w:rsidRPr="0008147C">
        <w:rPr>
          <w:rFonts w:ascii="Times New Roman" w:hAnsi="Times New Roman" w:cs="Times New Roman"/>
          <w:b/>
          <w:sz w:val="24"/>
          <w:szCs w:val="24"/>
          <w:lang w:val="ru-RU"/>
        </w:rPr>
        <w:t>конкурсных</w:t>
      </w:r>
      <w:r w:rsidR="007E7D7A" w:rsidRPr="0008147C">
        <w:rPr>
          <w:rFonts w:ascii="Times New Roman" w:hAnsi="Times New Roman" w:cs="Times New Roman"/>
          <w:b/>
          <w:sz w:val="24"/>
          <w:szCs w:val="24"/>
          <w:lang w:val="ru-RU"/>
        </w:rPr>
        <w:t xml:space="preserve"> заявок</w:t>
      </w:r>
    </w:p>
    <w:p w:rsidR="00815799" w:rsidRPr="0008147C" w:rsidRDefault="00815799" w:rsidP="00BD4EA7">
      <w:pPr>
        <w:tabs>
          <w:tab w:val="left" w:pos="993"/>
        </w:tabs>
        <w:spacing w:after="0"/>
        <w:jc w:val="both"/>
        <w:rPr>
          <w:rFonts w:ascii="Times New Roman" w:hAnsi="Times New Roman"/>
          <w:sz w:val="24"/>
          <w:szCs w:val="24"/>
          <w:lang w:val="ru-RU"/>
        </w:rPr>
      </w:pPr>
      <w:r w:rsidRPr="0008147C">
        <w:rPr>
          <w:rFonts w:ascii="Times New Roman" w:hAnsi="Times New Roman"/>
          <w:sz w:val="24"/>
          <w:szCs w:val="24"/>
          <w:lang w:val="ru-RU"/>
        </w:rPr>
        <w:t>7.1. Секретарь вскрывает конверты с заявками на участие в закупке в день, время и в месте, которые указаны в закупочной документации.</w:t>
      </w:r>
    </w:p>
    <w:p w:rsidR="00815799" w:rsidRPr="0008147C" w:rsidRDefault="00815799" w:rsidP="00BD4EA7">
      <w:pPr>
        <w:tabs>
          <w:tab w:val="left" w:pos="993"/>
        </w:tabs>
        <w:spacing w:after="0"/>
        <w:jc w:val="both"/>
        <w:rPr>
          <w:rFonts w:ascii="Times New Roman" w:hAnsi="Times New Roman"/>
          <w:sz w:val="24"/>
          <w:szCs w:val="24"/>
          <w:lang w:val="ru-RU"/>
        </w:rPr>
      </w:pPr>
      <w:r w:rsidRPr="0008147C">
        <w:rPr>
          <w:rFonts w:ascii="Times New Roman" w:hAnsi="Times New Roman"/>
          <w:sz w:val="24"/>
          <w:szCs w:val="24"/>
          <w:lang w:val="ru-RU"/>
        </w:rPr>
        <w:t>7.2. При вскрытии каждого конверта с заявкой на участие в закупке Секретарь объявляет информацию о перечне документов и материалов, содержащихся в заявке на участие в закупке и их краткое содержание.</w:t>
      </w:r>
    </w:p>
    <w:p w:rsidR="00815799" w:rsidRPr="0008147C" w:rsidRDefault="002D70C5" w:rsidP="00BD4EA7">
      <w:pPr>
        <w:tabs>
          <w:tab w:val="left" w:pos="993"/>
        </w:tabs>
        <w:spacing w:after="0"/>
        <w:jc w:val="both"/>
        <w:rPr>
          <w:rFonts w:ascii="Times New Roman" w:hAnsi="Times New Roman"/>
          <w:sz w:val="24"/>
          <w:szCs w:val="24"/>
          <w:lang w:val="ru-RU"/>
        </w:rPr>
      </w:pPr>
      <w:r w:rsidRPr="0008147C">
        <w:rPr>
          <w:rFonts w:ascii="Times New Roman" w:hAnsi="Times New Roman"/>
          <w:sz w:val="24"/>
          <w:szCs w:val="24"/>
          <w:lang w:val="ru-RU"/>
        </w:rPr>
        <w:t>7.</w:t>
      </w:r>
      <w:r w:rsidR="00815799" w:rsidRPr="0008147C">
        <w:rPr>
          <w:rFonts w:ascii="Times New Roman" w:hAnsi="Times New Roman"/>
          <w:sz w:val="24"/>
          <w:szCs w:val="24"/>
          <w:lang w:val="ru-RU"/>
        </w:rPr>
        <w:t>3. До начала заседания Рабочей группы, Секретарь проверяет документально оформленные полномочия представителей потенциальных поставщиков на представление интересов потенциальных поставщиков при осуществлении процедуры вскрытия конвертов с заявками на участие в закупке.</w:t>
      </w:r>
    </w:p>
    <w:p w:rsidR="00815799" w:rsidRPr="0008147C" w:rsidRDefault="002D70C5" w:rsidP="00BD4EA7">
      <w:pPr>
        <w:tabs>
          <w:tab w:val="left" w:pos="993"/>
        </w:tabs>
        <w:spacing w:after="0"/>
        <w:jc w:val="both"/>
        <w:rPr>
          <w:rFonts w:ascii="Times New Roman" w:hAnsi="Times New Roman"/>
          <w:sz w:val="24"/>
          <w:szCs w:val="24"/>
          <w:lang w:val="ru-RU"/>
        </w:rPr>
      </w:pPr>
      <w:r w:rsidRPr="0008147C">
        <w:rPr>
          <w:rFonts w:ascii="Times New Roman" w:hAnsi="Times New Roman"/>
          <w:sz w:val="24"/>
          <w:szCs w:val="24"/>
          <w:lang w:val="ru-RU"/>
        </w:rPr>
        <w:t>7.</w:t>
      </w:r>
      <w:r w:rsidR="00815799" w:rsidRPr="0008147C">
        <w:rPr>
          <w:rFonts w:ascii="Times New Roman" w:hAnsi="Times New Roman"/>
          <w:sz w:val="24"/>
          <w:szCs w:val="24"/>
          <w:lang w:val="ru-RU"/>
        </w:rPr>
        <w:t>4. Вскрытию подлежат конверты с заявками на участие в закупке, представленные в сроки, установленные в объявлении об осуществлении закупок способом из одного источника и закупочной документации.</w:t>
      </w:r>
    </w:p>
    <w:p w:rsidR="00815799" w:rsidRPr="0008147C" w:rsidRDefault="002D70C5" w:rsidP="00BD4EA7">
      <w:pPr>
        <w:tabs>
          <w:tab w:val="left" w:pos="993"/>
        </w:tabs>
        <w:spacing w:after="0"/>
        <w:jc w:val="both"/>
        <w:rPr>
          <w:rFonts w:ascii="Times New Roman" w:hAnsi="Times New Roman"/>
          <w:sz w:val="24"/>
          <w:szCs w:val="24"/>
          <w:lang w:val="ru-RU"/>
        </w:rPr>
      </w:pPr>
      <w:r w:rsidRPr="0008147C">
        <w:rPr>
          <w:rFonts w:ascii="Times New Roman" w:hAnsi="Times New Roman"/>
          <w:sz w:val="24"/>
          <w:szCs w:val="24"/>
          <w:lang w:val="ru-RU"/>
        </w:rPr>
        <w:t>7.</w:t>
      </w:r>
      <w:r w:rsidR="00815799" w:rsidRPr="0008147C">
        <w:rPr>
          <w:rFonts w:ascii="Times New Roman" w:hAnsi="Times New Roman"/>
          <w:sz w:val="24"/>
          <w:szCs w:val="24"/>
          <w:lang w:val="ru-RU"/>
        </w:rPr>
        <w:t>5. Заявка на участие в закупке вскрывается также в случае, если на закупку представлена только 1 (одна) заявка на участие в закупке и рассматривается на соответствие требованиям закупочной документации.</w:t>
      </w:r>
    </w:p>
    <w:p w:rsidR="0008147C" w:rsidRPr="00815799" w:rsidRDefault="0008147C" w:rsidP="00BD4EA7">
      <w:pPr>
        <w:tabs>
          <w:tab w:val="left" w:pos="993"/>
        </w:tabs>
        <w:spacing w:after="0"/>
        <w:jc w:val="both"/>
        <w:rPr>
          <w:rFonts w:ascii="Times New Roman" w:hAnsi="Times New Roman"/>
          <w:szCs w:val="28"/>
          <w:lang w:val="ru-RU"/>
        </w:rPr>
      </w:pPr>
    </w:p>
    <w:p w:rsidR="007E7D7A" w:rsidRPr="00105721" w:rsidRDefault="00815799" w:rsidP="00BD4EA7">
      <w:pPr>
        <w:tabs>
          <w:tab w:val="left" w:pos="4680"/>
        </w:tabs>
        <w:spacing w:after="0"/>
        <w:jc w:val="both"/>
        <w:rPr>
          <w:rFonts w:ascii="Times New Roman" w:hAnsi="Times New Roman" w:cs="Times New Roman"/>
          <w:b/>
          <w:sz w:val="24"/>
          <w:szCs w:val="24"/>
          <w:lang w:val="ru-RU"/>
        </w:rPr>
      </w:pPr>
      <w:r>
        <w:rPr>
          <w:rFonts w:ascii="Times New Roman" w:hAnsi="Times New Roman" w:cs="Times New Roman"/>
          <w:b/>
          <w:sz w:val="24"/>
          <w:szCs w:val="24"/>
          <w:lang w:val="ru-RU"/>
        </w:rPr>
        <w:t>8</w:t>
      </w:r>
      <w:r w:rsidR="007E7D7A" w:rsidRPr="00105721">
        <w:rPr>
          <w:rFonts w:ascii="Times New Roman" w:hAnsi="Times New Roman" w:cs="Times New Roman"/>
          <w:b/>
          <w:sz w:val="24"/>
          <w:szCs w:val="24"/>
          <w:lang w:val="ru-RU"/>
        </w:rPr>
        <w:t xml:space="preserve">. Порядок рассмотрения, оценки и сопоставления заявок на участие в </w:t>
      </w:r>
      <w:r w:rsidR="00C330F6" w:rsidRPr="00C330F6">
        <w:rPr>
          <w:rFonts w:ascii="Times New Roman" w:hAnsi="Times New Roman" w:cs="Times New Roman"/>
          <w:b/>
          <w:sz w:val="24"/>
          <w:szCs w:val="24"/>
          <w:lang w:val="ru-RU"/>
        </w:rPr>
        <w:t>конкурс</w:t>
      </w:r>
      <w:r w:rsidR="007E7D7A" w:rsidRPr="00105721">
        <w:rPr>
          <w:rFonts w:ascii="Times New Roman" w:hAnsi="Times New Roman" w:cs="Times New Roman"/>
          <w:b/>
          <w:sz w:val="24"/>
          <w:szCs w:val="24"/>
          <w:lang w:val="ru-RU"/>
        </w:rPr>
        <w:t>е</w:t>
      </w:r>
    </w:p>
    <w:p w:rsidR="00815799" w:rsidRDefault="002D70C5" w:rsidP="00BD4EA7">
      <w:pPr>
        <w:tabs>
          <w:tab w:val="left" w:pos="993"/>
        </w:tabs>
        <w:spacing w:after="0"/>
        <w:jc w:val="both"/>
        <w:rPr>
          <w:rFonts w:ascii="Times New Roman" w:hAnsi="Times New Roman"/>
          <w:szCs w:val="28"/>
          <w:lang w:val="ru-RU"/>
        </w:rPr>
      </w:pPr>
      <w:r>
        <w:rPr>
          <w:rFonts w:ascii="Times New Roman" w:hAnsi="Times New Roman"/>
          <w:szCs w:val="28"/>
          <w:lang w:val="ru-RU"/>
        </w:rPr>
        <w:t>8.</w:t>
      </w:r>
      <w:r w:rsidR="00815799">
        <w:rPr>
          <w:rFonts w:ascii="Times New Roman" w:hAnsi="Times New Roman"/>
          <w:szCs w:val="28"/>
          <w:lang w:val="ru-RU"/>
        </w:rPr>
        <w:t xml:space="preserve">1. </w:t>
      </w:r>
      <w:r w:rsidR="00815799" w:rsidRPr="00815799">
        <w:rPr>
          <w:rFonts w:ascii="Times New Roman" w:hAnsi="Times New Roman"/>
          <w:szCs w:val="28"/>
          <w:lang w:val="ru-RU"/>
        </w:rPr>
        <w:t xml:space="preserve">Заявки на участие в закупке рассматриваются на предмет соответствия требованиям закупочной документации. </w:t>
      </w:r>
    </w:p>
    <w:p w:rsidR="00815799" w:rsidRPr="00815799" w:rsidRDefault="00815799" w:rsidP="00BD4EA7">
      <w:pPr>
        <w:tabs>
          <w:tab w:val="left" w:pos="993"/>
        </w:tabs>
        <w:spacing w:after="0"/>
        <w:jc w:val="both"/>
        <w:rPr>
          <w:rFonts w:ascii="Times New Roman" w:hAnsi="Times New Roman"/>
          <w:szCs w:val="28"/>
          <w:lang w:val="ru-RU"/>
        </w:rPr>
      </w:pPr>
      <w:r w:rsidRPr="00815799">
        <w:rPr>
          <w:rFonts w:ascii="Times New Roman" w:hAnsi="Times New Roman"/>
          <w:szCs w:val="28"/>
          <w:lang w:val="ru-RU"/>
        </w:rPr>
        <w:t xml:space="preserve">Заявки рассматриваются в срок не более 2 (двух) рабочих дней со дня вскрытия конвертов с заявками на участие в закупке. </w:t>
      </w:r>
    </w:p>
    <w:p w:rsidR="00815799" w:rsidRPr="00815799" w:rsidRDefault="002D70C5" w:rsidP="00BD4EA7">
      <w:pPr>
        <w:tabs>
          <w:tab w:val="left" w:pos="993"/>
        </w:tabs>
        <w:spacing w:after="0"/>
        <w:jc w:val="both"/>
        <w:rPr>
          <w:rFonts w:ascii="Times New Roman" w:hAnsi="Times New Roman"/>
          <w:szCs w:val="28"/>
          <w:lang w:val="ru-RU"/>
        </w:rPr>
      </w:pPr>
      <w:r>
        <w:rPr>
          <w:rFonts w:ascii="Times New Roman" w:hAnsi="Times New Roman"/>
          <w:szCs w:val="28"/>
          <w:lang w:val="ru-RU"/>
        </w:rPr>
        <w:t>8.</w:t>
      </w:r>
      <w:r w:rsidR="00815799" w:rsidRPr="00815799">
        <w:rPr>
          <w:rFonts w:ascii="Times New Roman" w:hAnsi="Times New Roman"/>
          <w:szCs w:val="28"/>
          <w:lang w:val="ru-RU"/>
        </w:rPr>
        <w:t>2.</w:t>
      </w:r>
      <w:r w:rsidR="00815799">
        <w:rPr>
          <w:rFonts w:ascii="Times New Roman" w:hAnsi="Times New Roman"/>
          <w:szCs w:val="28"/>
          <w:lang w:val="ru-RU"/>
        </w:rPr>
        <w:t xml:space="preserve"> </w:t>
      </w:r>
      <w:r w:rsidR="00815799" w:rsidRPr="00815799">
        <w:rPr>
          <w:rFonts w:ascii="Times New Roman" w:hAnsi="Times New Roman"/>
          <w:szCs w:val="28"/>
          <w:lang w:val="ru-RU"/>
        </w:rPr>
        <w:t>В случае выявления несоответствий заявок требованиям закупочной документации, Комиссией принимается решение о ее несоответствии, с указанием в протоколе итогов исчерпывающего перечня выявленных несоответствий.</w:t>
      </w:r>
    </w:p>
    <w:p w:rsidR="00815799" w:rsidRPr="00815799" w:rsidRDefault="002D70C5" w:rsidP="00BD4EA7">
      <w:pPr>
        <w:tabs>
          <w:tab w:val="left" w:pos="993"/>
        </w:tabs>
        <w:spacing w:after="0"/>
        <w:jc w:val="both"/>
        <w:rPr>
          <w:rFonts w:ascii="Times New Roman" w:hAnsi="Times New Roman"/>
          <w:szCs w:val="28"/>
          <w:lang w:val="ru-RU"/>
        </w:rPr>
      </w:pPr>
      <w:r>
        <w:rPr>
          <w:rFonts w:ascii="Times New Roman" w:hAnsi="Times New Roman"/>
          <w:szCs w:val="28"/>
          <w:lang w:val="ru-RU"/>
        </w:rPr>
        <w:t>8.</w:t>
      </w:r>
      <w:r w:rsidR="00815799">
        <w:rPr>
          <w:rFonts w:ascii="Times New Roman" w:hAnsi="Times New Roman"/>
          <w:szCs w:val="28"/>
          <w:lang w:val="ru-RU"/>
        </w:rPr>
        <w:t xml:space="preserve">3. </w:t>
      </w:r>
      <w:r w:rsidR="00815799" w:rsidRPr="00815799">
        <w:rPr>
          <w:rFonts w:ascii="Times New Roman" w:hAnsi="Times New Roman"/>
          <w:szCs w:val="28"/>
          <w:lang w:val="ru-RU"/>
        </w:rPr>
        <w:t xml:space="preserve">При рассмотрении заявок, </w:t>
      </w:r>
      <w:r w:rsidR="00E9611B">
        <w:rPr>
          <w:rFonts w:ascii="Times New Roman" w:hAnsi="Times New Roman"/>
          <w:szCs w:val="28"/>
          <w:lang w:val="ru-RU"/>
        </w:rPr>
        <w:t xml:space="preserve">Рабочая группа </w:t>
      </w:r>
      <w:r w:rsidR="00815799" w:rsidRPr="00815799">
        <w:rPr>
          <w:rFonts w:ascii="Times New Roman" w:hAnsi="Times New Roman"/>
          <w:szCs w:val="28"/>
          <w:lang w:val="ru-RU"/>
        </w:rPr>
        <w:t>вправе 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w:t>
      </w:r>
    </w:p>
    <w:p w:rsidR="00815799" w:rsidRPr="00815799" w:rsidRDefault="00815799" w:rsidP="00BD4EA7">
      <w:pPr>
        <w:tabs>
          <w:tab w:val="left" w:pos="993"/>
        </w:tabs>
        <w:spacing w:after="0"/>
        <w:jc w:val="both"/>
        <w:rPr>
          <w:rFonts w:ascii="Times New Roman" w:hAnsi="Times New Roman"/>
          <w:szCs w:val="28"/>
          <w:lang w:val="ru-RU"/>
        </w:rPr>
      </w:pPr>
      <w:r w:rsidRPr="00815799">
        <w:rPr>
          <w:rFonts w:ascii="Times New Roman" w:hAnsi="Times New Roman"/>
          <w:szCs w:val="28"/>
          <w:lang w:val="ru-RU"/>
        </w:rPr>
        <w:lastRenderedPageBreak/>
        <w:t>При этом не допу</w:t>
      </w:r>
      <w:r w:rsidR="00E9611B">
        <w:rPr>
          <w:rFonts w:ascii="Times New Roman" w:hAnsi="Times New Roman"/>
          <w:szCs w:val="28"/>
          <w:lang w:val="ru-RU"/>
        </w:rPr>
        <w:t>скаются запросы и иные действия</w:t>
      </w:r>
      <w:r w:rsidRPr="00815799">
        <w:rPr>
          <w:rFonts w:ascii="Times New Roman" w:hAnsi="Times New Roman"/>
          <w:szCs w:val="28"/>
          <w:lang w:val="ru-RU"/>
        </w:rPr>
        <w:t>, связанные с приведением заявки на участие в закупке в соответствие с требованиями закупочной документации, заключающиеся в дополнении заявки недостающими документами, замене документов, приведении в соответствие ненадлежащим образом оформленных документов.</w:t>
      </w:r>
    </w:p>
    <w:p w:rsidR="00815799" w:rsidRPr="00815799" w:rsidRDefault="002D70C5" w:rsidP="00BD4EA7">
      <w:pPr>
        <w:tabs>
          <w:tab w:val="left" w:pos="993"/>
        </w:tabs>
        <w:spacing w:after="0"/>
        <w:jc w:val="both"/>
        <w:rPr>
          <w:rFonts w:ascii="Times New Roman" w:hAnsi="Times New Roman"/>
          <w:szCs w:val="28"/>
          <w:lang w:val="ru-RU"/>
        </w:rPr>
      </w:pPr>
      <w:r>
        <w:rPr>
          <w:rFonts w:ascii="Times New Roman" w:hAnsi="Times New Roman"/>
          <w:szCs w:val="28"/>
          <w:lang w:val="ru-RU"/>
        </w:rPr>
        <w:t>8.</w:t>
      </w:r>
      <w:r w:rsidR="00815799">
        <w:rPr>
          <w:rFonts w:ascii="Times New Roman" w:hAnsi="Times New Roman"/>
          <w:szCs w:val="28"/>
          <w:lang w:val="ru-RU"/>
        </w:rPr>
        <w:t xml:space="preserve">4. </w:t>
      </w:r>
      <w:r w:rsidR="00815799" w:rsidRPr="00815799">
        <w:rPr>
          <w:rFonts w:ascii="Times New Roman" w:hAnsi="Times New Roman"/>
          <w:szCs w:val="28"/>
          <w:lang w:val="ru-RU"/>
        </w:rPr>
        <w:t>Не допускается отклонение заявки на участие в закупке по формальным основаниям, из них:</w:t>
      </w:r>
    </w:p>
    <w:p w:rsidR="00815799" w:rsidRPr="00815799" w:rsidRDefault="00815799" w:rsidP="007C6B0F">
      <w:pPr>
        <w:tabs>
          <w:tab w:val="left" w:pos="993"/>
        </w:tabs>
        <w:spacing w:after="0"/>
        <w:ind w:firstLine="426"/>
        <w:jc w:val="both"/>
        <w:rPr>
          <w:rFonts w:ascii="Times New Roman" w:hAnsi="Times New Roman"/>
          <w:szCs w:val="28"/>
          <w:lang w:val="ru-RU"/>
        </w:rPr>
      </w:pPr>
      <w:r w:rsidRPr="00815799">
        <w:rPr>
          <w:rFonts w:ascii="Times New Roman" w:hAnsi="Times New Roman"/>
          <w:szCs w:val="28"/>
          <w:lang w:val="ru-RU"/>
        </w:rPr>
        <w:t>1)</w:t>
      </w:r>
      <w:r>
        <w:rPr>
          <w:rFonts w:ascii="Times New Roman" w:hAnsi="Times New Roman"/>
          <w:szCs w:val="28"/>
          <w:lang w:val="ru-RU"/>
        </w:rPr>
        <w:t xml:space="preserve"> </w:t>
      </w:r>
      <w:r w:rsidRPr="00815799">
        <w:rPr>
          <w:rFonts w:ascii="Times New Roman" w:hAnsi="Times New Roman"/>
          <w:szCs w:val="28"/>
          <w:lang w:val="ru-RU"/>
        </w:rPr>
        <w:t>наличия ошибки, опечатки, описки в заявке на участие в закупке (за исключением предложенной цены, технической спецификации);</w:t>
      </w:r>
    </w:p>
    <w:p w:rsidR="00815799" w:rsidRPr="00815799" w:rsidRDefault="00815799" w:rsidP="007C6B0F">
      <w:pPr>
        <w:tabs>
          <w:tab w:val="left" w:pos="993"/>
        </w:tabs>
        <w:spacing w:after="0"/>
        <w:ind w:firstLine="426"/>
        <w:jc w:val="both"/>
        <w:rPr>
          <w:rFonts w:ascii="Times New Roman" w:hAnsi="Times New Roman"/>
          <w:szCs w:val="28"/>
          <w:lang w:val="ru-RU"/>
        </w:rPr>
      </w:pPr>
      <w:r w:rsidRPr="00815799">
        <w:rPr>
          <w:rFonts w:ascii="Times New Roman" w:hAnsi="Times New Roman"/>
          <w:szCs w:val="28"/>
          <w:lang w:val="ru-RU"/>
        </w:rPr>
        <w:t>2)</w:t>
      </w:r>
      <w:r>
        <w:rPr>
          <w:rFonts w:ascii="Times New Roman" w:hAnsi="Times New Roman"/>
          <w:szCs w:val="28"/>
          <w:lang w:val="ru-RU"/>
        </w:rPr>
        <w:t xml:space="preserve"> </w:t>
      </w:r>
      <w:r w:rsidRPr="00815799">
        <w:rPr>
          <w:rFonts w:ascii="Times New Roman" w:hAnsi="Times New Roman"/>
          <w:szCs w:val="28"/>
          <w:lang w:val="ru-RU"/>
        </w:rPr>
        <w:t>в случае представления технической спецификации в прошитой(</w:t>
      </w:r>
      <w:proofErr w:type="spellStart"/>
      <w:r w:rsidRPr="00815799">
        <w:rPr>
          <w:rFonts w:ascii="Times New Roman" w:hAnsi="Times New Roman"/>
          <w:szCs w:val="28"/>
          <w:lang w:val="ru-RU"/>
        </w:rPr>
        <w:t>ым</w:t>
      </w:r>
      <w:proofErr w:type="spellEnd"/>
      <w:r w:rsidRPr="00815799">
        <w:rPr>
          <w:rFonts w:ascii="Times New Roman" w:hAnsi="Times New Roman"/>
          <w:szCs w:val="28"/>
          <w:lang w:val="ru-RU"/>
        </w:rPr>
        <w:t>) вместе с заявкой на участие в закупке;</w:t>
      </w:r>
    </w:p>
    <w:p w:rsidR="00815799" w:rsidRPr="00815799" w:rsidRDefault="00815799" w:rsidP="007C6B0F">
      <w:pPr>
        <w:tabs>
          <w:tab w:val="left" w:pos="993"/>
        </w:tabs>
        <w:spacing w:after="0"/>
        <w:ind w:firstLine="426"/>
        <w:jc w:val="both"/>
        <w:rPr>
          <w:rFonts w:ascii="Times New Roman" w:hAnsi="Times New Roman"/>
          <w:szCs w:val="28"/>
          <w:lang w:val="ru-RU"/>
        </w:rPr>
      </w:pPr>
      <w:r w:rsidRPr="00815799">
        <w:rPr>
          <w:rFonts w:ascii="Times New Roman" w:hAnsi="Times New Roman"/>
          <w:szCs w:val="28"/>
          <w:lang w:val="ru-RU"/>
        </w:rPr>
        <w:t>3)</w:t>
      </w:r>
      <w:r>
        <w:rPr>
          <w:rFonts w:ascii="Times New Roman" w:hAnsi="Times New Roman"/>
          <w:szCs w:val="28"/>
          <w:lang w:val="ru-RU"/>
        </w:rPr>
        <w:t xml:space="preserve"> </w:t>
      </w:r>
      <w:r w:rsidRPr="00815799">
        <w:rPr>
          <w:rFonts w:ascii="Times New Roman" w:hAnsi="Times New Roman"/>
          <w:szCs w:val="28"/>
          <w:lang w:val="ru-RU"/>
        </w:rPr>
        <w:t>наличия исправлений нумерации заявки на участие в закупке.</w:t>
      </w:r>
    </w:p>
    <w:p w:rsidR="00815799" w:rsidRPr="00815799" w:rsidRDefault="007C6B0F" w:rsidP="00BD4EA7">
      <w:pPr>
        <w:tabs>
          <w:tab w:val="left" w:pos="993"/>
        </w:tabs>
        <w:spacing w:after="0"/>
        <w:jc w:val="both"/>
        <w:rPr>
          <w:rFonts w:ascii="Times New Roman" w:hAnsi="Times New Roman"/>
          <w:szCs w:val="28"/>
          <w:lang w:val="ru-RU"/>
        </w:rPr>
      </w:pPr>
      <w:r>
        <w:rPr>
          <w:rFonts w:ascii="Times New Roman" w:hAnsi="Times New Roman"/>
          <w:szCs w:val="28"/>
          <w:lang w:val="ru-RU"/>
        </w:rPr>
        <w:t>8.</w:t>
      </w:r>
      <w:r w:rsidR="00815799">
        <w:rPr>
          <w:rFonts w:ascii="Times New Roman" w:hAnsi="Times New Roman"/>
          <w:szCs w:val="28"/>
          <w:lang w:val="ru-RU"/>
        </w:rPr>
        <w:t xml:space="preserve">5. </w:t>
      </w:r>
      <w:r>
        <w:rPr>
          <w:rFonts w:ascii="Times New Roman" w:hAnsi="Times New Roman"/>
          <w:szCs w:val="28"/>
          <w:lang w:val="ru-RU"/>
        </w:rPr>
        <w:t xml:space="preserve">Заявка отклоняется </w:t>
      </w:r>
      <w:r w:rsidR="00815799" w:rsidRPr="00815799">
        <w:rPr>
          <w:rFonts w:ascii="Times New Roman" w:hAnsi="Times New Roman"/>
          <w:szCs w:val="28"/>
          <w:lang w:val="ru-RU"/>
        </w:rPr>
        <w:t>в случае:</w:t>
      </w:r>
    </w:p>
    <w:p w:rsidR="00815799" w:rsidRPr="00815799" w:rsidRDefault="00815799" w:rsidP="007C6B0F">
      <w:pPr>
        <w:tabs>
          <w:tab w:val="left" w:pos="993"/>
        </w:tabs>
        <w:spacing w:after="0"/>
        <w:ind w:firstLine="426"/>
        <w:jc w:val="both"/>
        <w:rPr>
          <w:rFonts w:ascii="Times New Roman" w:hAnsi="Times New Roman"/>
          <w:szCs w:val="28"/>
          <w:lang w:val="ru-RU"/>
        </w:rPr>
      </w:pPr>
      <w:r>
        <w:rPr>
          <w:rFonts w:ascii="Times New Roman" w:hAnsi="Times New Roman"/>
          <w:szCs w:val="28"/>
          <w:lang w:val="ru-RU"/>
        </w:rPr>
        <w:t xml:space="preserve">1) </w:t>
      </w:r>
      <w:r w:rsidRPr="00815799">
        <w:rPr>
          <w:rFonts w:ascii="Times New Roman" w:hAnsi="Times New Roman"/>
          <w:szCs w:val="28"/>
          <w:lang w:val="ru-RU"/>
        </w:rPr>
        <w:t>признания заявки на участие в закупке несоответствующей требованиям закупочной документации, за исключением случаев несоответствия технической спецификации, когда потенциальный поставщик предлагает лучшие условия поставки товара/выполнения работ/оказания услуг, а также лучшие характеристики закупаемых товаров/работ/услуг;</w:t>
      </w:r>
    </w:p>
    <w:p w:rsidR="00815799" w:rsidRPr="00815799" w:rsidRDefault="00815799" w:rsidP="007C6B0F">
      <w:pPr>
        <w:tabs>
          <w:tab w:val="left" w:pos="993"/>
        </w:tabs>
        <w:spacing w:after="0"/>
        <w:ind w:firstLine="426"/>
        <w:jc w:val="both"/>
        <w:rPr>
          <w:rFonts w:ascii="Times New Roman" w:hAnsi="Times New Roman"/>
          <w:szCs w:val="28"/>
          <w:lang w:val="ru-RU"/>
        </w:rPr>
      </w:pPr>
      <w:r w:rsidRPr="00815799">
        <w:rPr>
          <w:rFonts w:ascii="Times New Roman" w:hAnsi="Times New Roman"/>
          <w:szCs w:val="28"/>
          <w:lang w:val="ru-RU"/>
        </w:rPr>
        <w:t>2) если потенциальный поставщик является аффилированным лицом другого потенциального поставщика, подавшего заявку на участие в данной закупке (лот).</w:t>
      </w:r>
      <w:r w:rsidR="007C6B0F">
        <w:rPr>
          <w:rFonts w:ascii="Times New Roman" w:hAnsi="Times New Roman"/>
          <w:szCs w:val="28"/>
          <w:lang w:val="ru-RU"/>
        </w:rPr>
        <w:t xml:space="preserve"> </w:t>
      </w:r>
      <w:r w:rsidRPr="00815799">
        <w:rPr>
          <w:rFonts w:ascii="Times New Roman" w:hAnsi="Times New Roman"/>
          <w:szCs w:val="28"/>
          <w:lang w:val="ru-RU"/>
        </w:rPr>
        <w:t xml:space="preserve">При определении </w:t>
      </w:r>
      <w:proofErr w:type="spellStart"/>
      <w:r w:rsidRPr="00815799">
        <w:rPr>
          <w:rFonts w:ascii="Times New Roman" w:hAnsi="Times New Roman"/>
          <w:szCs w:val="28"/>
          <w:lang w:val="ru-RU"/>
        </w:rPr>
        <w:t>аффилированности</w:t>
      </w:r>
      <w:proofErr w:type="spellEnd"/>
      <w:r w:rsidRPr="00815799">
        <w:rPr>
          <w:rFonts w:ascii="Times New Roman" w:hAnsi="Times New Roman"/>
          <w:szCs w:val="28"/>
          <w:lang w:val="ru-RU"/>
        </w:rPr>
        <w:t xml:space="preserve"> необходимо руководствоваться подпунктом 1) пункта 1 статьи 2 Порядка и положениями законодательства Республики Казахстан;</w:t>
      </w:r>
    </w:p>
    <w:p w:rsidR="007C6B0F" w:rsidRDefault="00815799" w:rsidP="007C6B0F">
      <w:pPr>
        <w:tabs>
          <w:tab w:val="left" w:pos="993"/>
        </w:tabs>
        <w:spacing w:after="0"/>
        <w:ind w:firstLine="426"/>
        <w:jc w:val="both"/>
        <w:rPr>
          <w:rFonts w:ascii="Times New Roman" w:hAnsi="Times New Roman"/>
          <w:szCs w:val="28"/>
          <w:lang w:val="ru-RU"/>
        </w:rPr>
      </w:pPr>
      <w:r>
        <w:rPr>
          <w:rFonts w:ascii="Times New Roman" w:hAnsi="Times New Roman"/>
          <w:szCs w:val="28"/>
          <w:lang w:val="ru-RU"/>
        </w:rPr>
        <w:t xml:space="preserve">3) </w:t>
      </w:r>
      <w:r w:rsidRPr="00815799">
        <w:rPr>
          <w:rFonts w:ascii="Times New Roman" w:hAnsi="Times New Roman"/>
          <w:szCs w:val="28"/>
          <w:lang w:val="ru-RU"/>
        </w:rPr>
        <w:t>ценовое предложение потенциального поставщика превышает сумму, выделенную для закупки;</w:t>
      </w:r>
    </w:p>
    <w:p w:rsidR="00815799" w:rsidRPr="00815799" w:rsidRDefault="00815799" w:rsidP="007C6B0F">
      <w:pPr>
        <w:tabs>
          <w:tab w:val="left" w:pos="993"/>
        </w:tabs>
        <w:spacing w:after="0"/>
        <w:ind w:firstLine="426"/>
        <w:jc w:val="both"/>
        <w:rPr>
          <w:rFonts w:ascii="Times New Roman" w:hAnsi="Times New Roman"/>
          <w:szCs w:val="28"/>
          <w:lang w:val="ru-RU"/>
        </w:rPr>
      </w:pPr>
      <w:r>
        <w:rPr>
          <w:rFonts w:ascii="Times New Roman" w:hAnsi="Times New Roman"/>
          <w:szCs w:val="28"/>
          <w:lang w:val="ru-RU"/>
        </w:rPr>
        <w:t xml:space="preserve">4) </w:t>
      </w:r>
      <w:r w:rsidRPr="00815799">
        <w:rPr>
          <w:rFonts w:ascii="Times New Roman" w:hAnsi="Times New Roman"/>
          <w:szCs w:val="28"/>
          <w:lang w:val="ru-RU"/>
        </w:rPr>
        <w:t>в случаях, предусмотренных пунктом 1 статьи 31 Порядка.</w:t>
      </w:r>
    </w:p>
    <w:p w:rsidR="00815799" w:rsidRDefault="00815799" w:rsidP="00BD4EA7">
      <w:pPr>
        <w:tabs>
          <w:tab w:val="left" w:pos="993"/>
        </w:tabs>
        <w:spacing w:after="0"/>
        <w:jc w:val="both"/>
        <w:rPr>
          <w:rFonts w:ascii="Times New Roman" w:hAnsi="Times New Roman"/>
          <w:szCs w:val="28"/>
          <w:lang w:val="ru-RU"/>
        </w:rPr>
      </w:pPr>
      <w:r w:rsidRPr="00815799">
        <w:rPr>
          <w:rFonts w:ascii="Times New Roman" w:hAnsi="Times New Roman"/>
          <w:szCs w:val="28"/>
          <w:lang w:val="ru-RU"/>
        </w:rPr>
        <w:t>Указанные основания для отклонения заявок потенциальных поставщиков являются исчерпывающими.</w:t>
      </w:r>
    </w:p>
    <w:p w:rsidR="00E9611B" w:rsidRPr="00815799" w:rsidRDefault="00E9611B" w:rsidP="00BD4EA7">
      <w:pPr>
        <w:tabs>
          <w:tab w:val="left" w:pos="993"/>
        </w:tabs>
        <w:spacing w:after="0"/>
        <w:jc w:val="both"/>
        <w:rPr>
          <w:rFonts w:ascii="Times New Roman" w:hAnsi="Times New Roman"/>
          <w:szCs w:val="28"/>
          <w:lang w:val="ru-RU"/>
        </w:rPr>
      </w:pPr>
    </w:p>
    <w:p w:rsidR="007E7D7A" w:rsidRPr="007E7D7A" w:rsidRDefault="00C064B9" w:rsidP="00BD4EA7">
      <w:pPr>
        <w:tabs>
          <w:tab w:val="left" w:pos="4680"/>
        </w:tabs>
        <w:spacing w:after="0"/>
        <w:jc w:val="both"/>
        <w:rPr>
          <w:rFonts w:ascii="Times New Roman" w:hAnsi="Times New Roman" w:cs="Times New Roman"/>
          <w:b/>
          <w:sz w:val="24"/>
          <w:szCs w:val="24"/>
          <w:lang w:val="ru-RU"/>
        </w:rPr>
      </w:pPr>
      <w:r>
        <w:rPr>
          <w:rFonts w:ascii="Times New Roman" w:hAnsi="Times New Roman" w:cs="Times New Roman"/>
          <w:b/>
          <w:sz w:val="24"/>
          <w:szCs w:val="24"/>
          <w:lang w:val="ru-RU"/>
        </w:rPr>
        <w:t>9</w:t>
      </w:r>
      <w:r w:rsidR="007E7D7A" w:rsidRPr="007E7D7A">
        <w:rPr>
          <w:rFonts w:ascii="Times New Roman" w:hAnsi="Times New Roman" w:cs="Times New Roman"/>
          <w:b/>
          <w:sz w:val="24"/>
          <w:szCs w:val="24"/>
          <w:lang w:val="ru-RU"/>
        </w:rPr>
        <w:t>. Подведение итогов</w:t>
      </w:r>
    </w:p>
    <w:p w:rsidR="002D70C5" w:rsidRPr="002D70C5" w:rsidRDefault="00C064B9" w:rsidP="00BD4EA7">
      <w:pPr>
        <w:tabs>
          <w:tab w:val="left" w:pos="993"/>
        </w:tabs>
        <w:spacing w:after="0"/>
        <w:jc w:val="both"/>
        <w:rPr>
          <w:rFonts w:ascii="Times New Roman" w:hAnsi="Times New Roman"/>
          <w:szCs w:val="28"/>
          <w:lang w:val="ru-RU"/>
        </w:rPr>
      </w:pPr>
      <w:r>
        <w:rPr>
          <w:rFonts w:ascii="Times New Roman" w:hAnsi="Times New Roman"/>
          <w:szCs w:val="28"/>
          <w:lang w:val="ru-RU"/>
        </w:rPr>
        <w:t>9</w:t>
      </w:r>
      <w:r w:rsidR="002D70C5">
        <w:rPr>
          <w:rFonts w:ascii="Times New Roman" w:hAnsi="Times New Roman"/>
          <w:szCs w:val="28"/>
          <w:lang w:val="ru-RU"/>
        </w:rPr>
        <w:t xml:space="preserve">.1 </w:t>
      </w:r>
      <w:r w:rsidR="002D70C5" w:rsidRPr="002D70C5">
        <w:rPr>
          <w:rFonts w:ascii="Times New Roman" w:hAnsi="Times New Roman"/>
          <w:szCs w:val="28"/>
          <w:lang w:val="ru-RU"/>
        </w:rPr>
        <w:t>Победитель закупки определяется на основе наименьшей цены заявки на участие в закупке.</w:t>
      </w:r>
    </w:p>
    <w:p w:rsidR="002D70C5" w:rsidRPr="002D70C5" w:rsidRDefault="002D70C5" w:rsidP="00BD4EA7">
      <w:pPr>
        <w:tabs>
          <w:tab w:val="left" w:pos="993"/>
        </w:tabs>
        <w:spacing w:after="0"/>
        <w:jc w:val="both"/>
        <w:rPr>
          <w:rFonts w:ascii="Times New Roman" w:hAnsi="Times New Roman"/>
          <w:szCs w:val="28"/>
          <w:lang w:val="ru-RU"/>
        </w:rPr>
      </w:pPr>
      <w:r w:rsidRPr="002D70C5">
        <w:rPr>
          <w:rFonts w:ascii="Times New Roman" w:hAnsi="Times New Roman"/>
          <w:szCs w:val="28"/>
          <w:lang w:val="ru-RU"/>
        </w:rPr>
        <w:t>Потенциальный поставщик, занявший по итогам сопоставления и оценки второе место, определяется на основе наименьшей цены заявки на участие в закупке.</w:t>
      </w:r>
    </w:p>
    <w:p w:rsidR="002D70C5" w:rsidRPr="002D70C5" w:rsidRDefault="00C064B9" w:rsidP="00BD4EA7">
      <w:pPr>
        <w:tabs>
          <w:tab w:val="left" w:pos="993"/>
        </w:tabs>
        <w:spacing w:after="0"/>
        <w:jc w:val="both"/>
        <w:rPr>
          <w:rFonts w:ascii="Times New Roman" w:hAnsi="Times New Roman"/>
          <w:szCs w:val="28"/>
          <w:lang w:val="ru-RU"/>
        </w:rPr>
      </w:pPr>
      <w:r>
        <w:rPr>
          <w:rFonts w:ascii="Times New Roman" w:hAnsi="Times New Roman"/>
          <w:szCs w:val="28"/>
          <w:lang w:val="ru-RU"/>
        </w:rPr>
        <w:t>9</w:t>
      </w:r>
      <w:r w:rsidR="002D70C5">
        <w:rPr>
          <w:rFonts w:ascii="Times New Roman" w:hAnsi="Times New Roman"/>
          <w:szCs w:val="28"/>
          <w:lang w:val="ru-RU"/>
        </w:rPr>
        <w:t>.</w:t>
      </w:r>
      <w:r w:rsidR="002D70C5" w:rsidRPr="002D70C5">
        <w:rPr>
          <w:rFonts w:ascii="Times New Roman" w:hAnsi="Times New Roman"/>
          <w:szCs w:val="28"/>
          <w:lang w:val="ru-RU"/>
        </w:rPr>
        <w:t>2.</w:t>
      </w:r>
      <w:r w:rsidR="002D70C5">
        <w:rPr>
          <w:rFonts w:ascii="Times New Roman" w:hAnsi="Times New Roman"/>
          <w:szCs w:val="28"/>
          <w:lang w:val="ru-RU"/>
        </w:rPr>
        <w:t xml:space="preserve"> </w:t>
      </w:r>
      <w:r w:rsidR="002D70C5" w:rsidRPr="002D70C5">
        <w:rPr>
          <w:rFonts w:ascii="Times New Roman" w:hAnsi="Times New Roman"/>
          <w:szCs w:val="28"/>
          <w:lang w:val="ru-RU"/>
        </w:rPr>
        <w:t>При равенстве цен коммерческих предложений, победителем (или потенциальным поставщиком, занявшим по итогам сопоставления и оценки второе место) признается потенциальный поставщик, ранее предоставивший заявку на участие в закупке согласно журналу регистрации.</w:t>
      </w:r>
    </w:p>
    <w:p w:rsidR="002D70C5" w:rsidRPr="002D70C5" w:rsidRDefault="00C064B9" w:rsidP="00BD4EA7">
      <w:pPr>
        <w:tabs>
          <w:tab w:val="left" w:pos="851"/>
          <w:tab w:val="left" w:pos="993"/>
        </w:tabs>
        <w:spacing w:after="0"/>
        <w:jc w:val="both"/>
        <w:rPr>
          <w:rFonts w:ascii="Times New Roman" w:hAnsi="Times New Roman"/>
          <w:szCs w:val="28"/>
          <w:lang w:val="ru-RU"/>
        </w:rPr>
      </w:pPr>
      <w:r>
        <w:rPr>
          <w:rFonts w:ascii="Times New Roman" w:hAnsi="Times New Roman"/>
          <w:szCs w:val="28"/>
          <w:lang w:val="ru-RU"/>
        </w:rPr>
        <w:t>9</w:t>
      </w:r>
      <w:r w:rsidR="002D70C5">
        <w:rPr>
          <w:rFonts w:ascii="Times New Roman" w:hAnsi="Times New Roman"/>
          <w:szCs w:val="28"/>
          <w:lang w:val="ru-RU"/>
        </w:rPr>
        <w:t xml:space="preserve">.3 </w:t>
      </w:r>
      <w:proofErr w:type="gramStart"/>
      <w:r w:rsidR="002D70C5" w:rsidRPr="002D70C5">
        <w:rPr>
          <w:rFonts w:ascii="Times New Roman" w:hAnsi="Times New Roman"/>
          <w:szCs w:val="28"/>
          <w:lang w:val="ru-RU"/>
        </w:rPr>
        <w:t>В</w:t>
      </w:r>
      <w:proofErr w:type="gramEnd"/>
      <w:r w:rsidR="002D70C5" w:rsidRPr="002D70C5">
        <w:rPr>
          <w:rFonts w:ascii="Times New Roman" w:hAnsi="Times New Roman"/>
          <w:szCs w:val="28"/>
          <w:lang w:val="ru-RU"/>
        </w:rPr>
        <w:t xml:space="preserve"> случае наличия одной заявки, признанной соответствующей требованиям закупочной документации, Комиссия вправе признать закупку состоявшейся. В данном случае победителем закупок признается потенциальный поставщик, представивший заявку, соответствующую требованиям закупочной документации.</w:t>
      </w:r>
    </w:p>
    <w:p w:rsidR="002D70C5" w:rsidRPr="002D70C5" w:rsidRDefault="00C064B9" w:rsidP="00BD4EA7">
      <w:pPr>
        <w:tabs>
          <w:tab w:val="left" w:pos="851"/>
          <w:tab w:val="left" w:pos="993"/>
        </w:tabs>
        <w:spacing w:after="0"/>
        <w:jc w:val="both"/>
        <w:rPr>
          <w:rFonts w:ascii="Times New Roman" w:hAnsi="Times New Roman"/>
          <w:szCs w:val="28"/>
          <w:lang w:val="ru-RU"/>
        </w:rPr>
      </w:pPr>
      <w:r>
        <w:rPr>
          <w:rFonts w:ascii="Times New Roman" w:hAnsi="Times New Roman"/>
          <w:szCs w:val="28"/>
          <w:lang w:val="ru-RU"/>
        </w:rPr>
        <w:t>9</w:t>
      </w:r>
      <w:r w:rsidR="002D70C5">
        <w:rPr>
          <w:rFonts w:ascii="Times New Roman" w:hAnsi="Times New Roman"/>
          <w:szCs w:val="28"/>
          <w:lang w:val="ru-RU"/>
        </w:rPr>
        <w:t xml:space="preserve">.4 </w:t>
      </w:r>
      <w:proofErr w:type="gramStart"/>
      <w:r w:rsidR="002D70C5" w:rsidRPr="002D70C5">
        <w:rPr>
          <w:rFonts w:ascii="Times New Roman" w:hAnsi="Times New Roman"/>
          <w:szCs w:val="28"/>
          <w:lang w:val="ru-RU"/>
        </w:rPr>
        <w:t>В</w:t>
      </w:r>
      <w:proofErr w:type="gramEnd"/>
      <w:r w:rsidR="002D70C5" w:rsidRPr="002D70C5">
        <w:rPr>
          <w:rFonts w:ascii="Times New Roman" w:hAnsi="Times New Roman"/>
          <w:szCs w:val="28"/>
          <w:lang w:val="ru-RU"/>
        </w:rPr>
        <w:t xml:space="preserve"> случае, если победитель закупки в сроки, установленные протоколом об итогах закупки, не представил Товариществу подписанный договор о закупках, Рабочая группа определяет победителем закупки потенциального поставщика, занявшего по итогам сопоставления и оценки второе место.</w:t>
      </w:r>
    </w:p>
    <w:p w:rsidR="00857731" w:rsidRPr="00857731" w:rsidRDefault="00857731" w:rsidP="00BD4EA7">
      <w:pPr>
        <w:tabs>
          <w:tab w:val="left" w:pos="851"/>
          <w:tab w:val="left" w:pos="993"/>
        </w:tabs>
        <w:spacing w:after="0"/>
        <w:jc w:val="both"/>
        <w:rPr>
          <w:rFonts w:ascii="Times New Roman" w:hAnsi="Times New Roman"/>
          <w:sz w:val="24"/>
          <w:szCs w:val="24"/>
          <w:lang w:val="ru-RU"/>
        </w:rPr>
      </w:pPr>
      <w:r w:rsidRPr="00857731">
        <w:rPr>
          <w:rFonts w:ascii="Times New Roman" w:hAnsi="Times New Roman"/>
          <w:sz w:val="24"/>
          <w:szCs w:val="24"/>
          <w:lang w:val="ru-RU"/>
        </w:rPr>
        <w:t>Протокол комиссии рассмотрения ценовых предложений является окончательным и подлежит обязательному исполнению.</w:t>
      </w:r>
    </w:p>
    <w:p w:rsidR="007E7D7A" w:rsidRDefault="007E7D7A" w:rsidP="00BD4EA7">
      <w:pPr>
        <w:tabs>
          <w:tab w:val="left" w:pos="4680"/>
        </w:tabs>
        <w:spacing w:after="0"/>
        <w:jc w:val="both"/>
        <w:rPr>
          <w:rFonts w:ascii="Times New Roman" w:hAnsi="Times New Roman" w:cs="Times New Roman"/>
          <w:sz w:val="24"/>
          <w:szCs w:val="24"/>
          <w:lang w:val="ru-RU"/>
        </w:rPr>
      </w:pPr>
    </w:p>
    <w:p w:rsidR="007E7D7A" w:rsidRPr="007E7D7A" w:rsidRDefault="007E7D7A" w:rsidP="00BD4EA7">
      <w:pPr>
        <w:tabs>
          <w:tab w:val="left" w:pos="4680"/>
        </w:tabs>
        <w:spacing w:after="0"/>
        <w:jc w:val="both"/>
        <w:rPr>
          <w:rFonts w:ascii="Times New Roman" w:hAnsi="Times New Roman" w:cs="Times New Roman"/>
          <w:b/>
          <w:sz w:val="24"/>
          <w:szCs w:val="24"/>
          <w:lang w:val="ru-RU"/>
        </w:rPr>
      </w:pPr>
      <w:r w:rsidRPr="007E7D7A">
        <w:rPr>
          <w:rFonts w:ascii="Times New Roman" w:hAnsi="Times New Roman" w:cs="Times New Roman"/>
          <w:b/>
          <w:sz w:val="24"/>
          <w:szCs w:val="24"/>
          <w:lang w:val="ru-RU"/>
        </w:rPr>
        <w:t>1</w:t>
      </w:r>
      <w:r w:rsidR="00C064B9">
        <w:rPr>
          <w:rFonts w:ascii="Times New Roman" w:hAnsi="Times New Roman" w:cs="Times New Roman"/>
          <w:b/>
          <w:sz w:val="24"/>
          <w:szCs w:val="24"/>
          <w:lang w:val="ru-RU"/>
        </w:rPr>
        <w:t>0</w:t>
      </w:r>
      <w:r w:rsidRPr="007E7D7A">
        <w:rPr>
          <w:rFonts w:ascii="Times New Roman" w:hAnsi="Times New Roman" w:cs="Times New Roman"/>
          <w:b/>
          <w:sz w:val="24"/>
          <w:szCs w:val="24"/>
          <w:lang w:val="ru-RU"/>
        </w:rPr>
        <w:t xml:space="preserve">. Порядок заключения договора о закупках по итогам </w:t>
      </w:r>
      <w:r w:rsidR="00201B6C">
        <w:rPr>
          <w:rFonts w:ascii="Times New Roman" w:hAnsi="Times New Roman" w:cs="Times New Roman"/>
          <w:b/>
          <w:sz w:val="24"/>
          <w:szCs w:val="24"/>
          <w:lang w:val="ru-RU"/>
        </w:rPr>
        <w:t>конкурс</w:t>
      </w:r>
      <w:r w:rsidRPr="007E7D7A">
        <w:rPr>
          <w:rFonts w:ascii="Times New Roman" w:hAnsi="Times New Roman" w:cs="Times New Roman"/>
          <w:b/>
          <w:sz w:val="24"/>
          <w:szCs w:val="24"/>
          <w:lang w:val="ru-RU"/>
        </w:rPr>
        <w:t>а</w:t>
      </w:r>
    </w:p>
    <w:p w:rsidR="002D70C5" w:rsidRPr="002D70C5" w:rsidRDefault="002D70C5" w:rsidP="00BD4EA7">
      <w:pPr>
        <w:tabs>
          <w:tab w:val="left" w:pos="993"/>
        </w:tabs>
        <w:spacing w:after="0"/>
        <w:jc w:val="both"/>
        <w:rPr>
          <w:rFonts w:ascii="Times New Roman" w:hAnsi="Times New Roman"/>
          <w:szCs w:val="28"/>
          <w:lang w:val="ru-RU"/>
        </w:rPr>
      </w:pPr>
      <w:r>
        <w:rPr>
          <w:rFonts w:ascii="Times New Roman" w:hAnsi="Times New Roman"/>
          <w:szCs w:val="28"/>
          <w:lang w:val="ru-RU"/>
        </w:rPr>
        <w:t>1</w:t>
      </w:r>
      <w:r w:rsidR="00C064B9">
        <w:rPr>
          <w:rFonts w:ascii="Times New Roman" w:hAnsi="Times New Roman"/>
          <w:szCs w:val="28"/>
          <w:lang w:val="ru-RU"/>
        </w:rPr>
        <w:t>0</w:t>
      </w:r>
      <w:r>
        <w:rPr>
          <w:rFonts w:ascii="Times New Roman" w:hAnsi="Times New Roman"/>
          <w:szCs w:val="28"/>
          <w:lang w:val="ru-RU"/>
        </w:rPr>
        <w:t xml:space="preserve">.1 </w:t>
      </w:r>
      <w:r w:rsidRPr="002D70C5">
        <w:rPr>
          <w:rFonts w:ascii="Times New Roman" w:hAnsi="Times New Roman"/>
          <w:szCs w:val="28"/>
          <w:lang w:val="ru-RU"/>
        </w:rPr>
        <w:t xml:space="preserve">Договор о закупках заключается в соответствии с содержащимся в закупочной документации проектом договора о закупках либо по форме, утверждаемой законодательными актами Республики Казахстан, в том числе по форме поставщика. При этом, сохраняя условия закупок. </w:t>
      </w:r>
    </w:p>
    <w:p w:rsidR="002D70C5" w:rsidRPr="002D70C5" w:rsidRDefault="002D70C5" w:rsidP="00BD4EA7">
      <w:pPr>
        <w:tabs>
          <w:tab w:val="left" w:pos="993"/>
        </w:tabs>
        <w:spacing w:after="0"/>
        <w:ind w:firstLine="709"/>
        <w:jc w:val="both"/>
        <w:rPr>
          <w:rFonts w:ascii="Times New Roman" w:hAnsi="Times New Roman"/>
          <w:szCs w:val="28"/>
          <w:lang w:val="ru-RU"/>
        </w:rPr>
      </w:pPr>
      <w:r w:rsidRPr="002D70C5">
        <w:rPr>
          <w:rFonts w:ascii="Times New Roman" w:hAnsi="Times New Roman"/>
          <w:szCs w:val="28"/>
          <w:lang w:val="ru-RU"/>
        </w:rPr>
        <w:lastRenderedPageBreak/>
        <w:t>В случае заключения договора о закупках с нерезидентом Республики Казахстан допускается оформление договора о закупках в предлагаемой им форме с учетом требований законодательства Республики Казахстан.</w:t>
      </w:r>
    </w:p>
    <w:p w:rsidR="002D70C5" w:rsidRPr="002D70C5" w:rsidRDefault="002D70C5" w:rsidP="00BD4EA7">
      <w:pPr>
        <w:tabs>
          <w:tab w:val="left" w:pos="993"/>
        </w:tabs>
        <w:spacing w:after="0"/>
        <w:jc w:val="both"/>
        <w:rPr>
          <w:rFonts w:ascii="Times New Roman" w:hAnsi="Times New Roman"/>
          <w:szCs w:val="28"/>
          <w:lang w:val="ru-RU"/>
        </w:rPr>
      </w:pPr>
      <w:r>
        <w:rPr>
          <w:rFonts w:ascii="Times New Roman" w:hAnsi="Times New Roman"/>
          <w:szCs w:val="28"/>
          <w:lang w:val="ru-RU"/>
        </w:rPr>
        <w:t>1</w:t>
      </w:r>
      <w:r w:rsidR="00C064B9">
        <w:rPr>
          <w:rFonts w:ascii="Times New Roman" w:hAnsi="Times New Roman"/>
          <w:szCs w:val="28"/>
          <w:lang w:val="ru-RU"/>
        </w:rPr>
        <w:t>0</w:t>
      </w:r>
      <w:r>
        <w:rPr>
          <w:rFonts w:ascii="Times New Roman" w:hAnsi="Times New Roman"/>
          <w:szCs w:val="28"/>
          <w:lang w:val="ru-RU"/>
        </w:rPr>
        <w:t>.</w:t>
      </w:r>
      <w:r w:rsidRPr="002D70C5">
        <w:rPr>
          <w:rFonts w:ascii="Times New Roman" w:hAnsi="Times New Roman"/>
          <w:szCs w:val="28"/>
          <w:lang w:val="ru-RU"/>
        </w:rPr>
        <w:t>2.</w:t>
      </w:r>
      <w:r>
        <w:rPr>
          <w:rFonts w:ascii="Times New Roman" w:hAnsi="Times New Roman"/>
          <w:szCs w:val="28"/>
          <w:lang w:val="ru-RU"/>
        </w:rPr>
        <w:t xml:space="preserve"> </w:t>
      </w:r>
      <w:r w:rsidRPr="002D70C5">
        <w:rPr>
          <w:rFonts w:ascii="Times New Roman" w:hAnsi="Times New Roman"/>
          <w:szCs w:val="28"/>
          <w:lang w:val="ru-RU"/>
        </w:rPr>
        <w:t>Цена договора о закупках должна содержать цену, предложенную победителем закупки, с начислением к ней НДС, за исключением случаев, когда победитель закупки не является плательщиком НДС, не облагается НДС в соответствии с законодательством Республики Казахстан.</w:t>
      </w:r>
    </w:p>
    <w:p w:rsidR="002D70C5" w:rsidRPr="002D70C5" w:rsidRDefault="002D70C5" w:rsidP="00BD4EA7">
      <w:pPr>
        <w:tabs>
          <w:tab w:val="left" w:pos="993"/>
        </w:tabs>
        <w:spacing w:after="0"/>
        <w:jc w:val="both"/>
        <w:rPr>
          <w:rFonts w:ascii="Times New Roman" w:hAnsi="Times New Roman"/>
          <w:szCs w:val="28"/>
          <w:lang w:val="ru-RU"/>
        </w:rPr>
      </w:pPr>
      <w:r>
        <w:rPr>
          <w:rFonts w:ascii="Times New Roman" w:hAnsi="Times New Roman"/>
          <w:szCs w:val="28"/>
          <w:lang w:val="ru-RU"/>
        </w:rPr>
        <w:t>1</w:t>
      </w:r>
      <w:r w:rsidR="00C064B9">
        <w:rPr>
          <w:rFonts w:ascii="Times New Roman" w:hAnsi="Times New Roman"/>
          <w:szCs w:val="28"/>
          <w:lang w:val="ru-RU"/>
        </w:rPr>
        <w:t>0</w:t>
      </w:r>
      <w:r>
        <w:rPr>
          <w:rFonts w:ascii="Times New Roman" w:hAnsi="Times New Roman"/>
          <w:szCs w:val="28"/>
          <w:lang w:val="ru-RU"/>
        </w:rPr>
        <w:t>.</w:t>
      </w:r>
      <w:r w:rsidRPr="002D70C5">
        <w:rPr>
          <w:rFonts w:ascii="Times New Roman" w:hAnsi="Times New Roman"/>
          <w:szCs w:val="28"/>
          <w:lang w:val="ru-RU"/>
        </w:rPr>
        <w:t>3.</w:t>
      </w:r>
      <w:r>
        <w:rPr>
          <w:rFonts w:ascii="Times New Roman" w:hAnsi="Times New Roman"/>
          <w:szCs w:val="28"/>
          <w:lang w:val="ru-RU"/>
        </w:rPr>
        <w:t xml:space="preserve"> </w:t>
      </w:r>
      <w:r w:rsidRPr="002D70C5">
        <w:rPr>
          <w:rFonts w:ascii="Times New Roman" w:hAnsi="Times New Roman"/>
          <w:szCs w:val="28"/>
          <w:lang w:val="ru-RU"/>
        </w:rPr>
        <w:t xml:space="preserve">Договор о закупках заключается в соответствии со статьей 61 Порядка. </w:t>
      </w:r>
    </w:p>
    <w:p w:rsidR="002D70C5" w:rsidRPr="002D70C5" w:rsidRDefault="002D70C5" w:rsidP="00BD4EA7">
      <w:pPr>
        <w:tabs>
          <w:tab w:val="left" w:pos="993"/>
        </w:tabs>
        <w:spacing w:after="0"/>
        <w:jc w:val="both"/>
        <w:rPr>
          <w:rFonts w:ascii="Times New Roman" w:hAnsi="Times New Roman"/>
          <w:szCs w:val="28"/>
          <w:lang w:val="ru-RU"/>
        </w:rPr>
      </w:pPr>
      <w:r>
        <w:rPr>
          <w:rFonts w:ascii="Times New Roman" w:hAnsi="Times New Roman"/>
          <w:szCs w:val="28"/>
          <w:lang w:val="ru-RU"/>
        </w:rPr>
        <w:t>1</w:t>
      </w:r>
      <w:r w:rsidR="00C064B9">
        <w:rPr>
          <w:rFonts w:ascii="Times New Roman" w:hAnsi="Times New Roman"/>
          <w:szCs w:val="28"/>
          <w:lang w:val="ru-RU"/>
        </w:rPr>
        <w:t>0</w:t>
      </w:r>
      <w:r>
        <w:rPr>
          <w:rFonts w:ascii="Times New Roman" w:hAnsi="Times New Roman"/>
          <w:szCs w:val="28"/>
          <w:lang w:val="ru-RU"/>
        </w:rPr>
        <w:t>.</w:t>
      </w:r>
      <w:r w:rsidRPr="002D70C5">
        <w:rPr>
          <w:rFonts w:ascii="Times New Roman" w:hAnsi="Times New Roman"/>
          <w:szCs w:val="28"/>
          <w:lang w:val="ru-RU"/>
        </w:rPr>
        <w:t>4.</w:t>
      </w:r>
      <w:r>
        <w:rPr>
          <w:rFonts w:ascii="Times New Roman" w:hAnsi="Times New Roman"/>
          <w:szCs w:val="28"/>
          <w:lang w:val="ru-RU"/>
        </w:rPr>
        <w:t xml:space="preserve"> </w:t>
      </w:r>
      <w:r w:rsidRPr="002D70C5">
        <w:rPr>
          <w:rFonts w:ascii="Times New Roman" w:hAnsi="Times New Roman"/>
          <w:szCs w:val="28"/>
          <w:lang w:val="ru-RU"/>
        </w:rPr>
        <w:t>Внесение изменения в заключенный договор о закупках допускается в случаях, предусмотренных пунктом 1 статьей 65 Порядка.</w:t>
      </w:r>
    </w:p>
    <w:p w:rsidR="002D70C5" w:rsidRPr="002D70C5" w:rsidRDefault="006B72BB" w:rsidP="00BD4EA7">
      <w:pPr>
        <w:tabs>
          <w:tab w:val="left" w:pos="993"/>
        </w:tabs>
        <w:spacing w:after="0"/>
        <w:jc w:val="both"/>
        <w:rPr>
          <w:rFonts w:ascii="Times New Roman" w:hAnsi="Times New Roman"/>
          <w:szCs w:val="28"/>
          <w:lang w:val="ru-RU"/>
        </w:rPr>
      </w:pPr>
      <w:r>
        <w:rPr>
          <w:rFonts w:ascii="Times New Roman" w:hAnsi="Times New Roman"/>
          <w:szCs w:val="28"/>
          <w:lang w:val="ru-RU"/>
        </w:rPr>
        <w:t xml:space="preserve">         </w:t>
      </w:r>
      <w:r w:rsidR="002D70C5" w:rsidRPr="002D70C5">
        <w:rPr>
          <w:rFonts w:ascii="Times New Roman" w:hAnsi="Times New Roman"/>
          <w:szCs w:val="28"/>
          <w:lang w:val="ru-RU"/>
        </w:rPr>
        <w:t xml:space="preserve">Изменения и дополнения, вносимые в договор о закупках, оформляются в виде дополнительного письменного соглашения к договору, являющегося неотъемлемой частью договора. </w:t>
      </w:r>
    </w:p>
    <w:p w:rsidR="002D70C5" w:rsidRDefault="006B72BB" w:rsidP="00BD4EA7">
      <w:pPr>
        <w:tabs>
          <w:tab w:val="left" w:pos="993"/>
        </w:tabs>
        <w:spacing w:after="0"/>
        <w:jc w:val="both"/>
        <w:rPr>
          <w:rFonts w:ascii="Times New Roman" w:hAnsi="Times New Roman"/>
          <w:szCs w:val="28"/>
          <w:lang w:val="ru-RU"/>
        </w:rPr>
      </w:pPr>
      <w:r>
        <w:rPr>
          <w:rFonts w:ascii="Times New Roman" w:hAnsi="Times New Roman"/>
          <w:szCs w:val="28"/>
          <w:lang w:val="ru-RU"/>
        </w:rPr>
        <w:t xml:space="preserve">        </w:t>
      </w:r>
      <w:r w:rsidR="002D70C5" w:rsidRPr="002D70C5">
        <w:rPr>
          <w:rFonts w:ascii="Times New Roman" w:hAnsi="Times New Roman"/>
          <w:szCs w:val="28"/>
          <w:lang w:val="ru-RU"/>
        </w:rPr>
        <w:t>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и/или предложения, явившегося основой для выбора поставщика.</w:t>
      </w:r>
    </w:p>
    <w:p w:rsidR="002807B8" w:rsidRPr="002D70C5" w:rsidRDefault="002807B8" w:rsidP="00BD4EA7">
      <w:pPr>
        <w:tabs>
          <w:tab w:val="left" w:pos="993"/>
        </w:tabs>
        <w:spacing w:after="0"/>
        <w:jc w:val="both"/>
        <w:rPr>
          <w:rFonts w:ascii="Times New Roman" w:hAnsi="Times New Roman"/>
          <w:szCs w:val="28"/>
          <w:lang w:val="ru-RU"/>
        </w:rPr>
      </w:pPr>
    </w:p>
    <w:p w:rsidR="00827C2C" w:rsidRDefault="00827C2C" w:rsidP="00BD4EA7">
      <w:pPr>
        <w:tabs>
          <w:tab w:val="left" w:pos="993"/>
        </w:tabs>
        <w:spacing w:after="0"/>
        <w:jc w:val="both"/>
        <w:rPr>
          <w:rFonts w:ascii="Times New Roman" w:hAnsi="Times New Roman"/>
          <w:sz w:val="24"/>
          <w:szCs w:val="24"/>
          <w:lang w:val="ru-RU"/>
        </w:rPr>
      </w:pPr>
    </w:p>
    <w:tbl>
      <w:tblPr>
        <w:tblStyle w:val="a4"/>
        <w:tblW w:w="0" w:type="auto"/>
        <w:tblLook w:val="04A0" w:firstRow="1" w:lastRow="0" w:firstColumn="1" w:lastColumn="0" w:noHBand="0" w:noVBand="1"/>
      </w:tblPr>
      <w:tblGrid>
        <w:gridCol w:w="6374"/>
        <w:gridCol w:w="3827"/>
        <w:gridCol w:w="2713"/>
      </w:tblGrid>
      <w:tr w:rsidR="002807B8" w:rsidTr="002807B8">
        <w:tc>
          <w:tcPr>
            <w:tcW w:w="6374" w:type="dxa"/>
          </w:tcPr>
          <w:p w:rsidR="002807B8" w:rsidRPr="00EF7754" w:rsidRDefault="002807B8" w:rsidP="00D76E8D">
            <w:pPr>
              <w:tabs>
                <w:tab w:val="left" w:pos="4680"/>
              </w:tabs>
              <w:jc w:val="both"/>
              <w:rPr>
                <w:rFonts w:ascii="Times New Roman" w:hAnsi="Times New Roman" w:cs="Times New Roman"/>
                <w:b/>
                <w:sz w:val="24"/>
                <w:szCs w:val="24"/>
                <w:lang w:val="kk-KZ"/>
              </w:rPr>
            </w:pPr>
            <w:proofErr w:type="spellStart"/>
            <w:r w:rsidRPr="00EF7754">
              <w:rPr>
                <w:rFonts w:ascii="Times New Roman" w:hAnsi="Times New Roman" w:cs="Times New Roman"/>
                <w:b/>
              </w:rPr>
              <w:t>Должност</w:t>
            </w:r>
            <w:proofErr w:type="spellEnd"/>
            <w:r w:rsidRPr="00EF7754">
              <w:rPr>
                <w:rFonts w:ascii="Times New Roman" w:hAnsi="Times New Roman" w:cs="Times New Roman"/>
                <w:b/>
                <w:lang w:val="kk-KZ"/>
              </w:rPr>
              <w:t>ь</w:t>
            </w:r>
          </w:p>
        </w:tc>
        <w:tc>
          <w:tcPr>
            <w:tcW w:w="3827" w:type="dxa"/>
          </w:tcPr>
          <w:p w:rsidR="002807B8" w:rsidRPr="00EF7754" w:rsidRDefault="002807B8" w:rsidP="00D76E8D">
            <w:pPr>
              <w:tabs>
                <w:tab w:val="left" w:pos="4680"/>
              </w:tabs>
              <w:jc w:val="both"/>
              <w:rPr>
                <w:rFonts w:ascii="Times New Roman" w:hAnsi="Times New Roman" w:cs="Times New Roman"/>
                <w:b/>
                <w:sz w:val="24"/>
                <w:szCs w:val="24"/>
                <w:lang w:val="ru-RU"/>
              </w:rPr>
            </w:pPr>
            <w:r w:rsidRPr="00EF7754">
              <w:rPr>
                <w:rFonts w:ascii="Times New Roman" w:hAnsi="Times New Roman" w:cs="Times New Roman"/>
                <w:b/>
              </w:rPr>
              <w:t>ФИО</w:t>
            </w:r>
          </w:p>
        </w:tc>
        <w:tc>
          <w:tcPr>
            <w:tcW w:w="2713" w:type="dxa"/>
          </w:tcPr>
          <w:p w:rsidR="002807B8" w:rsidRPr="002807B8" w:rsidRDefault="002807B8" w:rsidP="00D76E8D">
            <w:pPr>
              <w:tabs>
                <w:tab w:val="left" w:pos="4680"/>
              </w:tabs>
              <w:jc w:val="both"/>
              <w:rPr>
                <w:rFonts w:ascii="Times New Roman" w:hAnsi="Times New Roman" w:cs="Times New Roman"/>
                <w:b/>
                <w:sz w:val="24"/>
                <w:szCs w:val="24"/>
                <w:lang w:val="ru-RU"/>
              </w:rPr>
            </w:pPr>
            <w:r>
              <w:rPr>
                <w:rFonts w:ascii="Times New Roman" w:hAnsi="Times New Roman" w:cs="Times New Roman"/>
                <w:b/>
                <w:lang w:val="ru-RU"/>
              </w:rPr>
              <w:t xml:space="preserve">Подпись </w:t>
            </w:r>
          </w:p>
        </w:tc>
      </w:tr>
      <w:tr w:rsidR="002807B8" w:rsidTr="002807B8">
        <w:tc>
          <w:tcPr>
            <w:tcW w:w="6374" w:type="dxa"/>
          </w:tcPr>
          <w:p w:rsidR="002807B8" w:rsidRPr="00EF7754" w:rsidRDefault="002807B8" w:rsidP="002807B8">
            <w:pPr>
              <w:tabs>
                <w:tab w:val="left" w:pos="4680"/>
              </w:tabs>
              <w:jc w:val="both"/>
              <w:rPr>
                <w:rFonts w:ascii="Times New Roman" w:hAnsi="Times New Roman" w:cs="Times New Roman"/>
                <w:lang w:val="ru-RU"/>
              </w:rPr>
            </w:pPr>
            <w:r w:rsidRPr="00EF7754">
              <w:rPr>
                <w:rFonts w:ascii="Times New Roman" w:hAnsi="Times New Roman" w:cs="Times New Roman"/>
                <w:lang w:val="ru-RU"/>
              </w:rPr>
              <w:t>Заместитель генерального директора по производству</w:t>
            </w:r>
          </w:p>
        </w:tc>
        <w:tc>
          <w:tcPr>
            <w:tcW w:w="3827" w:type="dxa"/>
          </w:tcPr>
          <w:p w:rsidR="002807B8" w:rsidRPr="00EF7754" w:rsidRDefault="002807B8" w:rsidP="002807B8">
            <w:pPr>
              <w:tabs>
                <w:tab w:val="left" w:pos="4680"/>
              </w:tabs>
              <w:jc w:val="both"/>
              <w:rPr>
                <w:rFonts w:ascii="Times New Roman" w:hAnsi="Times New Roman" w:cs="Times New Roman"/>
                <w:lang w:val="ru-RU"/>
              </w:rPr>
            </w:pPr>
            <w:r w:rsidRPr="00EF7754">
              <w:rPr>
                <w:rFonts w:ascii="Times New Roman" w:hAnsi="Times New Roman" w:cs="Times New Roman"/>
                <w:lang w:val="kk-KZ"/>
              </w:rPr>
              <w:t>С</w:t>
            </w:r>
            <w:proofErr w:type="spellStart"/>
            <w:r w:rsidRPr="00EF7754">
              <w:rPr>
                <w:rFonts w:ascii="Times New Roman" w:hAnsi="Times New Roman" w:cs="Times New Roman"/>
              </w:rPr>
              <w:t>исенғалиев</w:t>
            </w:r>
            <w:proofErr w:type="spellEnd"/>
            <w:r w:rsidRPr="00EF7754">
              <w:rPr>
                <w:rFonts w:ascii="Times New Roman" w:hAnsi="Times New Roman" w:cs="Times New Roman"/>
              </w:rPr>
              <w:t xml:space="preserve"> Руслан Серікбайұлы</w:t>
            </w:r>
          </w:p>
        </w:tc>
        <w:tc>
          <w:tcPr>
            <w:tcW w:w="2713" w:type="dxa"/>
          </w:tcPr>
          <w:p w:rsidR="002807B8" w:rsidRDefault="002807B8" w:rsidP="002807B8">
            <w:pPr>
              <w:tabs>
                <w:tab w:val="left" w:pos="4680"/>
              </w:tabs>
              <w:jc w:val="both"/>
              <w:rPr>
                <w:rFonts w:ascii="Times New Roman" w:hAnsi="Times New Roman" w:cs="Times New Roman"/>
                <w:b/>
                <w:lang w:val="ru-RU"/>
              </w:rPr>
            </w:pPr>
          </w:p>
          <w:p w:rsidR="002807B8" w:rsidRPr="00EF7754" w:rsidRDefault="002807B8" w:rsidP="002807B8">
            <w:pPr>
              <w:tabs>
                <w:tab w:val="left" w:pos="4680"/>
              </w:tabs>
              <w:jc w:val="both"/>
              <w:rPr>
                <w:rFonts w:ascii="Times New Roman" w:hAnsi="Times New Roman" w:cs="Times New Roman"/>
                <w:b/>
                <w:lang w:val="ru-RU"/>
              </w:rPr>
            </w:pPr>
          </w:p>
        </w:tc>
      </w:tr>
      <w:tr w:rsidR="002807B8" w:rsidRPr="002807B8" w:rsidTr="002807B8">
        <w:tc>
          <w:tcPr>
            <w:tcW w:w="6374" w:type="dxa"/>
          </w:tcPr>
          <w:p w:rsidR="002807B8" w:rsidRPr="00EF7754" w:rsidRDefault="002807B8" w:rsidP="002807B8">
            <w:pPr>
              <w:tabs>
                <w:tab w:val="left" w:pos="4680"/>
              </w:tabs>
              <w:jc w:val="both"/>
              <w:rPr>
                <w:rFonts w:ascii="Times New Roman" w:hAnsi="Times New Roman" w:cs="Times New Roman"/>
                <w:lang w:val="ru-RU"/>
              </w:rPr>
            </w:pPr>
            <w:r>
              <w:rPr>
                <w:rFonts w:ascii="Times New Roman" w:hAnsi="Times New Roman" w:cs="Times New Roman"/>
                <w:lang w:val="ru-RU"/>
              </w:rPr>
              <w:t xml:space="preserve">Заместитель </w:t>
            </w:r>
            <w:proofErr w:type="spellStart"/>
            <w:r>
              <w:rPr>
                <w:rFonts w:ascii="Times New Roman" w:hAnsi="Times New Roman" w:cs="Times New Roman"/>
                <w:lang w:val="ru-RU"/>
              </w:rPr>
              <w:t>генеарльного</w:t>
            </w:r>
            <w:proofErr w:type="spellEnd"/>
            <w:r>
              <w:rPr>
                <w:rFonts w:ascii="Times New Roman" w:hAnsi="Times New Roman" w:cs="Times New Roman"/>
                <w:lang w:val="ru-RU"/>
              </w:rPr>
              <w:t xml:space="preserve"> директора по управлению проектами</w:t>
            </w:r>
          </w:p>
        </w:tc>
        <w:tc>
          <w:tcPr>
            <w:tcW w:w="3827" w:type="dxa"/>
          </w:tcPr>
          <w:p w:rsidR="002807B8" w:rsidRPr="002807B8" w:rsidRDefault="002807B8" w:rsidP="002807B8">
            <w:pPr>
              <w:tabs>
                <w:tab w:val="left" w:pos="4680"/>
              </w:tabs>
              <w:jc w:val="both"/>
              <w:rPr>
                <w:rFonts w:ascii="Times New Roman" w:hAnsi="Times New Roman" w:cs="Times New Roman"/>
                <w:lang w:val="ru-RU"/>
              </w:rPr>
            </w:pPr>
            <w:r>
              <w:rPr>
                <w:rFonts w:ascii="Times New Roman" w:hAnsi="Times New Roman" w:cs="Times New Roman"/>
                <w:lang w:val="ru-RU"/>
              </w:rPr>
              <w:t>Мактаганов Бауыржан Маратович</w:t>
            </w:r>
          </w:p>
        </w:tc>
        <w:tc>
          <w:tcPr>
            <w:tcW w:w="2713" w:type="dxa"/>
          </w:tcPr>
          <w:p w:rsidR="002807B8" w:rsidRDefault="002807B8" w:rsidP="002807B8">
            <w:pPr>
              <w:tabs>
                <w:tab w:val="left" w:pos="4680"/>
              </w:tabs>
              <w:jc w:val="both"/>
              <w:rPr>
                <w:rFonts w:ascii="Times New Roman" w:hAnsi="Times New Roman" w:cs="Times New Roman"/>
                <w:b/>
                <w:lang w:val="ru-RU"/>
              </w:rPr>
            </w:pPr>
          </w:p>
          <w:p w:rsidR="002807B8" w:rsidRPr="00EF7754" w:rsidRDefault="002807B8" w:rsidP="002807B8">
            <w:pPr>
              <w:tabs>
                <w:tab w:val="left" w:pos="4680"/>
              </w:tabs>
              <w:jc w:val="both"/>
              <w:rPr>
                <w:rFonts w:ascii="Times New Roman" w:hAnsi="Times New Roman" w:cs="Times New Roman"/>
                <w:b/>
                <w:lang w:val="ru-RU"/>
              </w:rPr>
            </w:pPr>
          </w:p>
        </w:tc>
      </w:tr>
      <w:tr w:rsidR="002807B8" w:rsidRPr="00EF7754" w:rsidTr="002807B8">
        <w:tc>
          <w:tcPr>
            <w:tcW w:w="6374" w:type="dxa"/>
          </w:tcPr>
          <w:p w:rsidR="002807B8" w:rsidRPr="00EF7754" w:rsidRDefault="002807B8" w:rsidP="002807B8">
            <w:pPr>
              <w:tabs>
                <w:tab w:val="left" w:pos="4680"/>
              </w:tabs>
              <w:jc w:val="both"/>
              <w:rPr>
                <w:rFonts w:ascii="Times New Roman" w:hAnsi="Times New Roman" w:cs="Times New Roman"/>
                <w:lang w:val="ru-RU"/>
              </w:rPr>
            </w:pPr>
            <w:r w:rsidRPr="00EF7754">
              <w:rPr>
                <w:rFonts w:ascii="Times New Roman" w:hAnsi="Times New Roman" w:cs="Times New Roman"/>
                <w:lang w:val="ru-RU"/>
              </w:rPr>
              <w:t>Заместитель генерального директора по экономическим вопросам</w:t>
            </w:r>
          </w:p>
        </w:tc>
        <w:tc>
          <w:tcPr>
            <w:tcW w:w="3827" w:type="dxa"/>
          </w:tcPr>
          <w:p w:rsidR="002807B8" w:rsidRPr="00EF7754" w:rsidRDefault="002807B8" w:rsidP="002807B8">
            <w:pPr>
              <w:tabs>
                <w:tab w:val="left" w:pos="4680"/>
              </w:tabs>
              <w:jc w:val="both"/>
              <w:rPr>
                <w:rFonts w:ascii="Times New Roman" w:hAnsi="Times New Roman" w:cs="Times New Roman"/>
                <w:lang w:val="ru-RU"/>
              </w:rPr>
            </w:pPr>
            <w:r w:rsidRPr="00EF7754">
              <w:rPr>
                <w:rFonts w:ascii="Times New Roman" w:hAnsi="Times New Roman" w:cs="Times New Roman"/>
              </w:rPr>
              <w:t>Монтыбаев Берик Косаевич</w:t>
            </w:r>
          </w:p>
        </w:tc>
        <w:tc>
          <w:tcPr>
            <w:tcW w:w="2713" w:type="dxa"/>
          </w:tcPr>
          <w:p w:rsidR="002807B8" w:rsidRDefault="002807B8" w:rsidP="002807B8">
            <w:pPr>
              <w:tabs>
                <w:tab w:val="left" w:pos="4680"/>
              </w:tabs>
              <w:jc w:val="both"/>
              <w:rPr>
                <w:rFonts w:ascii="Times New Roman" w:hAnsi="Times New Roman" w:cs="Times New Roman"/>
                <w:b/>
                <w:lang w:val="ru-RU"/>
              </w:rPr>
            </w:pPr>
          </w:p>
          <w:p w:rsidR="002807B8" w:rsidRPr="00EF7754" w:rsidRDefault="002807B8" w:rsidP="002807B8">
            <w:pPr>
              <w:tabs>
                <w:tab w:val="left" w:pos="4680"/>
              </w:tabs>
              <w:jc w:val="both"/>
              <w:rPr>
                <w:rFonts w:ascii="Times New Roman" w:hAnsi="Times New Roman" w:cs="Times New Roman"/>
                <w:b/>
                <w:lang w:val="ru-RU"/>
              </w:rPr>
            </w:pPr>
          </w:p>
        </w:tc>
      </w:tr>
      <w:tr w:rsidR="002807B8" w:rsidRPr="00EF7754" w:rsidTr="002807B8">
        <w:tc>
          <w:tcPr>
            <w:tcW w:w="6374" w:type="dxa"/>
          </w:tcPr>
          <w:p w:rsidR="002807B8" w:rsidRPr="00EF7754" w:rsidRDefault="002807B8" w:rsidP="002807B8">
            <w:pPr>
              <w:tabs>
                <w:tab w:val="left" w:pos="4680"/>
              </w:tabs>
              <w:jc w:val="both"/>
              <w:rPr>
                <w:rFonts w:ascii="Times New Roman" w:hAnsi="Times New Roman" w:cs="Times New Roman"/>
                <w:lang w:val="ru-RU"/>
              </w:rPr>
            </w:pPr>
            <w:r>
              <w:rPr>
                <w:rFonts w:ascii="Times New Roman" w:hAnsi="Times New Roman" w:cs="Times New Roman"/>
                <w:lang w:val="kk-KZ"/>
              </w:rPr>
              <w:t xml:space="preserve">Начальник Юридического отдела </w:t>
            </w:r>
          </w:p>
        </w:tc>
        <w:tc>
          <w:tcPr>
            <w:tcW w:w="3827" w:type="dxa"/>
          </w:tcPr>
          <w:p w:rsidR="002807B8" w:rsidRPr="00EF7754" w:rsidRDefault="002807B8" w:rsidP="002807B8">
            <w:pPr>
              <w:tabs>
                <w:tab w:val="left" w:pos="4680"/>
              </w:tabs>
              <w:jc w:val="both"/>
              <w:rPr>
                <w:rFonts w:ascii="Times New Roman" w:hAnsi="Times New Roman" w:cs="Times New Roman"/>
                <w:lang w:val="ru-RU"/>
              </w:rPr>
            </w:pPr>
            <w:r>
              <w:rPr>
                <w:rFonts w:ascii="Times New Roman" w:hAnsi="Times New Roman" w:cs="Times New Roman"/>
                <w:lang w:val="ru-RU"/>
              </w:rPr>
              <w:t>Абдыбекова Раушан Булатовна</w:t>
            </w:r>
          </w:p>
        </w:tc>
        <w:tc>
          <w:tcPr>
            <w:tcW w:w="2713" w:type="dxa"/>
          </w:tcPr>
          <w:p w:rsidR="002807B8" w:rsidRDefault="002807B8" w:rsidP="002807B8">
            <w:pPr>
              <w:tabs>
                <w:tab w:val="left" w:pos="4680"/>
              </w:tabs>
              <w:jc w:val="both"/>
              <w:rPr>
                <w:rFonts w:ascii="Times New Roman" w:hAnsi="Times New Roman" w:cs="Times New Roman"/>
                <w:b/>
                <w:lang w:val="ru-RU"/>
              </w:rPr>
            </w:pPr>
          </w:p>
          <w:p w:rsidR="002807B8" w:rsidRPr="00EF7754" w:rsidRDefault="002807B8" w:rsidP="002807B8">
            <w:pPr>
              <w:tabs>
                <w:tab w:val="left" w:pos="4680"/>
              </w:tabs>
              <w:jc w:val="both"/>
              <w:rPr>
                <w:rFonts w:ascii="Times New Roman" w:hAnsi="Times New Roman" w:cs="Times New Roman"/>
                <w:b/>
                <w:lang w:val="ru-RU"/>
              </w:rPr>
            </w:pPr>
          </w:p>
        </w:tc>
      </w:tr>
      <w:tr w:rsidR="002807B8" w:rsidRPr="00EF7754" w:rsidTr="002807B8">
        <w:tc>
          <w:tcPr>
            <w:tcW w:w="6374" w:type="dxa"/>
          </w:tcPr>
          <w:p w:rsidR="002807B8" w:rsidRPr="00EF7754" w:rsidRDefault="002807B8" w:rsidP="002807B8">
            <w:pPr>
              <w:tabs>
                <w:tab w:val="left" w:pos="4680"/>
              </w:tabs>
              <w:jc w:val="both"/>
              <w:rPr>
                <w:rFonts w:ascii="Times New Roman" w:hAnsi="Times New Roman" w:cs="Times New Roman"/>
                <w:lang w:val="ru-RU"/>
              </w:rPr>
            </w:pPr>
            <w:r w:rsidRPr="00EF7754">
              <w:rPr>
                <w:rFonts w:ascii="Times New Roman" w:hAnsi="Times New Roman" w:cs="Times New Roman"/>
                <w:lang w:val="ru-RU"/>
              </w:rPr>
              <w:t>Начальник Отдела закупа и материально-технического снабжения</w:t>
            </w:r>
          </w:p>
        </w:tc>
        <w:tc>
          <w:tcPr>
            <w:tcW w:w="3827" w:type="dxa"/>
          </w:tcPr>
          <w:p w:rsidR="002807B8" w:rsidRPr="00EF7754" w:rsidRDefault="002807B8" w:rsidP="002807B8">
            <w:pPr>
              <w:tabs>
                <w:tab w:val="left" w:pos="4680"/>
              </w:tabs>
              <w:jc w:val="both"/>
              <w:rPr>
                <w:rFonts w:ascii="Times New Roman" w:hAnsi="Times New Roman" w:cs="Times New Roman"/>
                <w:lang w:val="ru-RU"/>
              </w:rPr>
            </w:pPr>
            <w:r w:rsidRPr="00EF7754">
              <w:rPr>
                <w:rFonts w:ascii="Times New Roman" w:hAnsi="Times New Roman" w:cs="Times New Roman"/>
                <w:lang w:val="kk-KZ"/>
              </w:rPr>
              <w:t>М</w:t>
            </w:r>
            <w:proofErr w:type="spellStart"/>
            <w:r w:rsidRPr="00EF7754">
              <w:rPr>
                <w:rFonts w:ascii="Times New Roman" w:hAnsi="Times New Roman" w:cs="Times New Roman"/>
              </w:rPr>
              <w:t>усатайулы</w:t>
            </w:r>
            <w:proofErr w:type="spellEnd"/>
            <w:r w:rsidRPr="00EF7754">
              <w:rPr>
                <w:rFonts w:ascii="Times New Roman" w:hAnsi="Times New Roman" w:cs="Times New Roman"/>
              </w:rPr>
              <w:t xml:space="preserve"> Азат</w:t>
            </w:r>
          </w:p>
        </w:tc>
        <w:tc>
          <w:tcPr>
            <w:tcW w:w="2713" w:type="dxa"/>
          </w:tcPr>
          <w:p w:rsidR="002807B8" w:rsidRPr="00EF7754" w:rsidRDefault="002807B8" w:rsidP="002807B8">
            <w:pPr>
              <w:tabs>
                <w:tab w:val="left" w:pos="4680"/>
              </w:tabs>
              <w:jc w:val="both"/>
              <w:rPr>
                <w:rFonts w:ascii="Times New Roman" w:hAnsi="Times New Roman" w:cs="Times New Roman"/>
                <w:b/>
                <w:lang w:val="ru-RU"/>
              </w:rPr>
            </w:pPr>
          </w:p>
        </w:tc>
      </w:tr>
      <w:tr w:rsidR="002807B8" w:rsidRPr="00EF7754" w:rsidTr="002807B8">
        <w:tc>
          <w:tcPr>
            <w:tcW w:w="6374" w:type="dxa"/>
          </w:tcPr>
          <w:p w:rsidR="002807B8" w:rsidRPr="00EF7754" w:rsidRDefault="002807B8" w:rsidP="002807B8">
            <w:pPr>
              <w:tabs>
                <w:tab w:val="left" w:pos="4680"/>
              </w:tabs>
              <w:jc w:val="both"/>
              <w:rPr>
                <w:rFonts w:ascii="Times New Roman" w:hAnsi="Times New Roman" w:cs="Times New Roman"/>
                <w:lang w:val="ru-RU"/>
              </w:rPr>
            </w:pPr>
            <w:r w:rsidRPr="00EF7754">
              <w:rPr>
                <w:rFonts w:ascii="Times New Roman" w:hAnsi="Times New Roman" w:cs="Times New Roman"/>
                <w:lang w:val="kk-KZ"/>
              </w:rPr>
              <w:t>Н</w:t>
            </w:r>
            <w:proofErr w:type="spellStart"/>
            <w:r w:rsidRPr="00EF7754">
              <w:rPr>
                <w:rFonts w:ascii="Times New Roman" w:hAnsi="Times New Roman" w:cs="Times New Roman"/>
              </w:rPr>
              <w:t>ачальник</w:t>
            </w:r>
            <w:proofErr w:type="spellEnd"/>
            <w:r w:rsidRPr="00EF7754">
              <w:rPr>
                <w:rFonts w:ascii="Times New Roman" w:hAnsi="Times New Roman" w:cs="Times New Roman"/>
              </w:rPr>
              <w:t xml:space="preserve"> </w:t>
            </w:r>
            <w:proofErr w:type="spellStart"/>
            <w:r w:rsidRPr="00EF7754">
              <w:rPr>
                <w:rFonts w:ascii="Times New Roman" w:hAnsi="Times New Roman" w:cs="Times New Roman"/>
              </w:rPr>
              <w:t>Проектно-сметного</w:t>
            </w:r>
            <w:proofErr w:type="spellEnd"/>
            <w:r w:rsidRPr="00EF7754">
              <w:rPr>
                <w:rFonts w:ascii="Times New Roman" w:hAnsi="Times New Roman" w:cs="Times New Roman"/>
              </w:rPr>
              <w:t xml:space="preserve"> </w:t>
            </w:r>
            <w:proofErr w:type="spellStart"/>
            <w:r w:rsidRPr="00EF7754">
              <w:rPr>
                <w:rFonts w:ascii="Times New Roman" w:hAnsi="Times New Roman" w:cs="Times New Roman"/>
              </w:rPr>
              <w:t>отдела</w:t>
            </w:r>
            <w:proofErr w:type="spellEnd"/>
          </w:p>
        </w:tc>
        <w:tc>
          <w:tcPr>
            <w:tcW w:w="3827" w:type="dxa"/>
          </w:tcPr>
          <w:p w:rsidR="002807B8" w:rsidRPr="00EF7754" w:rsidRDefault="002807B8" w:rsidP="002807B8">
            <w:pPr>
              <w:tabs>
                <w:tab w:val="left" w:pos="4680"/>
              </w:tabs>
              <w:jc w:val="both"/>
              <w:rPr>
                <w:rFonts w:ascii="Times New Roman" w:hAnsi="Times New Roman" w:cs="Times New Roman"/>
                <w:lang w:val="ru-RU"/>
              </w:rPr>
            </w:pPr>
            <w:r w:rsidRPr="00EF7754">
              <w:rPr>
                <w:rFonts w:ascii="Times New Roman" w:hAnsi="Times New Roman" w:cs="Times New Roman"/>
              </w:rPr>
              <w:t>Селиверстов Олег Александрович</w:t>
            </w:r>
          </w:p>
        </w:tc>
        <w:tc>
          <w:tcPr>
            <w:tcW w:w="2713" w:type="dxa"/>
          </w:tcPr>
          <w:p w:rsidR="002807B8" w:rsidRDefault="002807B8" w:rsidP="002807B8">
            <w:pPr>
              <w:tabs>
                <w:tab w:val="left" w:pos="4680"/>
              </w:tabs>
              <w:jc w:val="both"/>
              <w:rPr>
                <w:rFonts w:ascii="Times New Roman" w:hAnsi="Times New Roman" w:cs="Times New Roman"/>
                <w:b/>
                <w:lang w:val="ru-RU"/>
              </w:rPr>
            </w:pPr>
          </w:p>
          <w:p w:rsidR="002807B8" w:rsidRPr="00EF7754" w:rsidRDefault="002807B8" w:rsidP="002807B8">
            <w:pPr>
              <w:tabs>
                <w:tab w:val="left" w:pos="4680"/>
              </w:tabs>
              <w:jc w:val="both"/>
              <w:rPr>
                <w:rFonts w:ascii="Times New Roman" w:hAnsi="Times New Roman" w:cs="Times New Roman"/>
                <w:b/>
                <w:lang w:val="ru-RU"/>
              </w:rPr>
            </w:pPr>
          </w:p>
        </w:tc>
      </w:tr>
    </w:tbl>
    <w:p w:rsidR="00EF7754" w:rsidRPr="00EF7754" w:rsidRDefault="00EF7754" w:rsidP="00D76E8D">
      <w:pPr>
        <w:tabs>
          <w:tab w:val="left" w:pos="4680"/>
        </w:tabs>
        <w:jc w:val="both"/>
        <w:rPr>
          <w:rFonts w:ascii="Times New Roman" w:hAnsi="Times New Roman" w:cs="Times New Roman"/>
          <w:b/>
          <w:lang w:val="ru-RU"/>
        </w:rPr>
      </w:pPr>
    </w:p>
    <w:sectPr w:rsidR="00EF7754" w:rsidRPr="00EF7754" w:rsidSect="007C48E6">
      <w:pgSz w:w="15840" w:h="12240"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ExtB">
    <w:panose1 w:val="02010609060101010101"/>
    <w:charset w:val="86"/>
    <w:family w:val="modern"/>
    <w:pitch w:val="fixed"/>
    <w:sig w:usb0="00000003" w:usb1="0A0E0000" w:usb2="00000010"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27B"/>
    <w:rsid w:val="00035FAB"/>
    <w:rsid w:val="00060A3C"/>
    <w:rsid w:val="0008147C"/>
    <w:rsid w:val="00095B47"/>
    <w:rsid w:val="001012A7"/>
    <w:rsid w:val="00105721"/>
    <w:rsid w:val="00121F9A"/>
    <w:rsid w:val="0013635C"/>
    <w:rsid w:val="001A2B8D"/>
    <w:rsid w:val="00201B6C"/>
    <w:rsid w:val="00237FC7"/>
    <w:rsid w:val="00257760"/>
    <w:rsid w:val="002807B8"/>
    <w:rsid w:val="002D70C5"/>
    <w:rsid w:val="00397431"/>
    <w:rsid w:val="003C30A5"/>
    <w:rsid w:val="003F6A84"/>
    <w:rsid w:val="00405B8F"/>
    <w:rsid w:val="005212A4"/>
    <w:rsid w:val="00532848"/>
    <w:rsid w:val="00542447"/>
    <w:rsid w:val="0058427B"/>
    <w:rsid w:val="0062639F"/>
    <w:rsid w:val="00665849"/>
    <w:rsid w:val="006B72BB"/>
    <w:rsid w:val="006D14DC"/>
    <w:rsid w:val="006E3FDE"/>
    <w:rsid w:val="00781D6A"/>
    <w:rsid w:val="007B0671"/>
    <w:rsid w:val="007B6672"/>
    <w:rsid w:val="007C48E6"/>
    <w:rsid w:val="007C6B0F"/>
    <w:rsid w:val="007E7D7A"/>
    <w:rsid w:val="00815799"/>
    <w:rsid w:val="00827C2C"/>
    <w:rsid w:val="00857731"/>
    <w:rsid w:val="008E575A"/>
    <w:rsid w:val="008F5539"/>
    <w:rsid w:val="008F6F29"/>
    <w:rsid w:val="009514D8"/>
    <w:rsid w:val="009B4654"/>
    <w:rsid w:val="00A774F5"/>
    <w:rsid w:val="00AC5A2D"/>
    <w:rsid w:val="00B174F6"/>
    <w:rsid w:val="00BD4EA7"/>
    <w:rsid w:val="00C064B9"/>
    <w:rsid w:val="00C330F6"/>
    <w:rsid w:val="00C838DD"/>
    <w:rsid w:val="00D40B93"/>
    <w:rsid w:val="00D75084"/>
    <w:rsid w:val="00D7569D"/>
    <w:rsid w:val="00D76E8D"/>
    <w:rsid w:val="00DA7264"/>
    <w:rsid w:val="00E641B3"/>
    <w:rsid w:val="00E7709A"/>
    <w:rsid w:val="00E9611B"/>
    <w:rsid w:val="00EB0100"/>
    <w:rsid w:val="00EF4D1B"/>
    <w:rsid w:val="00EF7754"/>
    <w:rsid w:val="00FB3511"/>
    <w:rsid w:val="00FE6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40235F-DE8A-4CE6-91C4-430DE7163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8427B"/>
    <w:rPr>
      <w:color w:val="0563C1" w:themeColor="hyperlink"/>
      <w:u w:val="single"/>
    </w:rPr>
  </w:style>
  <w:style w:type="table" w:styleId="a4">
    <w:name w:val="Table Grid"/>
    <w:basedOn w:val="a1"/>
    <w:uiPriority w:val="39"/>
    <w:rsid w:val="005842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pks7kbdpwfgdykd3qb9">
    <w:name w:val="ypks7kbdpwfgdykd3qb9"/>
    <w:basedOn w:val="a0"/>
    <w:rsid w:val="00121F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487727">
      <w:bodyDiv w:val="1"/>
      <w:marLeft w:val="0"/>
      <w:marRight w:val="0"/>
      <w:marTop w:val="0"/>
      <w:marBottom w:val="0"/>
      <w:divBdr>
        <w:top w:val="none" w:sz="0" w:space="0" w:color="auto"/>
        <w:left w:val="none" w:sz="0" w:space="0" w:color="auto"/>
        <w:bottom w:val="none" w:sz="0" w:space="0" w:color="auto"/>
        <w:right w:val="none" w:sz="0" w:space="0" w:color="auto"/>
      </w:divBdr>
    </w:div>
    <w:div w:id="1919707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occ.k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hairullaev@occ.kmg.kz" TargetMode="External"/><Relationship Id="rId5" Type="http://schemas.openxmlformats.org/officeDocument/2006/relationships/hyperlink" Target="https://occ.kz/" TargetMode="External"/><Relationship Id="rId4" Type="http://schemas.openxmlformats.org/officeDocument/2006/relationships/hyperlink" Target="mailto:d.hairullaev@occ.kmg.kz"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15</Pages>
  <Words>4762</Words>
  <Characters>27147</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2026-04-21T13:45:00Z</dcterms:created>
  <dcterms:modified xsi:type="dcterms:W3CDTF">2026-04-21T14:01:00Z</dcterms:modified>
</cp:coreProperties>
</file>