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7B" w:rsidRPr="007956F7" w:rsidRDefault="00781D6A" w:rsidP="006B72BB">
      <w:pPr>
        <w:jc w:val="center"/>
        <w:rPr>
          <w:rFonts w:ascii="Times New Roman" w:hAnsi="Times New Roman" w:cs="Times New Roman"/>
          <w:b/>
          <w:sz w:val="24"/>
          <w:szCs w:val="24"/>
        </w:rPr>
      </w:pPr>
      <w:r w:rsidRPr="007956F7">
        <w:rPr>
          <w:rFonts w:ascii="Times New Roman" w:hAnsi="Times New Roman" w:cs="Times New Roman"/>
          <w:b/>
          <w:sz w:val="24"/>
          <w:szCs w:val="24"/>
          <w:lang w:val="kk-KZ"/>
        </w:rPr>
        <w:t>Конкурстық</w:t>
      </w:r>
      <w:r w:rsidR="0058427B" w:rsidRPr="007956F7">
        <w:rPr>
          <w:rFonts w:ascii="Times New Roman" w:hAnsi="Times New Roman" w:cs="Times New Roman"/>
          <w:b/>
          <w:sz w:val="24"/>
          <w:szCs w:val="24"/>
        </w:rPr>
        <w:t xml:space="preserve"> </w:t>
      </w:r>
      <w:proofErr w:type="spellStart"/>
      <w:r w:rsidR="0058427B" w:rsidRPr="007956F7">
        <w:rPr>
          <w:rFonts w:ascii="Times New Roman" w:hAnsi="Times New Roman" w:cs="Times New Roman"/>
          <w:b/>
          <w:sz w:val="24"/>
          <w:szCs w:val="24"/>
        </w:rPr>
        <w:t>құжаттама</w:t>
      </w:r>
      <w:proofErr w:type="spellEnd"/>
    </w:p>
    <w:p w:rsidR="005212A4" w:rsidRPr="007956F7" w:rsidRDefault="0058427B" w:rsidP="006B72BB">
      <w:pPr>
        <w:spacing w:line="240" w:lineRule="auto"/>
        <w:jc w:val="center"/>
        <w:rPr>
          <w:rFonts w:ascii="Times New Roman" w:hAnsi="Times New Roman" w:cs="Times New Roman"/>
          <w:b/>
          <w:sz w:val="24"/>
          <w:szCs w:val="24"/>
        </w:rPr>
      </w:pPr>
      <w:proofErr w:type="spellStart"/>
      <w:r w:rsidRPr="007956F7">
        <w:rPr>
          <w:rFonts w:ascii="Times New Roman" w:hAnsi="Times New Roman" w:cs="Times New Roman"/>
          <w:b/>
          <w:sz w:val="24"/>
          <w:szCs w:val="24"/>
        </w:rPr>
        <w:t>Тауардың</w:t>
      </w:r>
      <w:proofErr w:type="spellEnd"/>
      <w:r w:rsidRPr="007956F7">
        <w:rPr>
          <w:rFonts w:ascii="Times New Roman" w:hAnsi="Times New Roman" w:cs="Times New Roman"/>
          <w:b/>
          <w:sz w:val="24"/>
          <w:szCs w:val="24"/>
        </w:rPr>
        <w:t xml:space="preserve"> </w:t>
      </w:r>
      <w:proofErr w:type="spellStart"/>
      <w:r w:rsidRPr="007956F7">
        <w:rPr>
          <w:rFonts w:ascii="Times New Roman" w:hAnsi="Times New Roman" w:cs="Times New Roman"/>
          <w:b/>
          <w:sz w:val="24"/>
          <w:szCs w:val="24"/>
        </w:rPr>
        <w:t>сипаттамасы</w:t>
      </w:r>
      <w:proofErr w:type="spellEnd"/>
      <w:r w:rsidRPr="007956F7">
        <w:rPr>
          <w:rFonts w:ascii="Times New Roman" w:hAnsi="Times New Roman" w:cs="Times New Roman"/>
          <w:b/>
          <w:sz w:val="24"/>
          <w:szCs w:val="24"/>
        </w:rPr>
        <w:t xml:space="preserve">: </w:t>
      </w:r>
      <w:r w:rsidR="003C30A5" w:rsidRPr="007956F7">
        <w:rPr>
          <w:rFonts w:ascii="Times New Roman" w:hAnsi="Times New Roman" w:cs="Times New Roman"/>
          <w:b/>
          <w:sz w:val="24"/>
          <w:szCs w:val="24"/>
        </w:rPr>
        <w:t>«</w:t>
      </w:r>
      <w:proofErr w:type="spellStart"/>
      <w:r w:rsidR="00260CD0" w:rsidRPr="007956F7">
        <w:rPr>
          <w:rStyle w:val="ypks7kbdpwfgdykd3qb9"/>
          <w:rFonts w:ascii="Times New Roman" w:hAnsi="Times New Roman" w:cs="Times New Roman"/>
          <w:b/>
        </w:rPr>
        <w:t>Электротехникалық</w:t>
      </w:r>
      <w:proofErr w:type="spellEnd"/>
      <w:r w:rsidR="00260CD0" w:rsidRPr="007956F7">
        <w:rPr>
          <w:rFonts w:ascii="Times New Roman" w:hAnsi="Times New Roman" w:cs="Times New Roman"/>
          <w:b/>
        </w:rPr>
        <w:t xml:space="preserve"> </w:t>
      </w:r>
      <w:proofErr w:type="spellStart"/>
      <w:r w:rsidR="00260CD0" w:rsidRPr="007956F7">
        <w:rPr>
          <w:rStyle w:val="ypks7kbdpwfgdykd3qb9"/>
          <w:rFonts w:ascii="Times New Roman" w:hAnsi="Times New Roman" w:cs="Times New Roman"/>
          <w:b/>
        </w:rPr>
        <w:t>бұйымдар</w:t>
      </w:r>
      <w:proofErr w:type="spellEnd"/>
      <w:r w:rsidR="003C30A5" w:rsidRPr="007956F7">
        <w:rPr>
          <w:rFonts w:ascii="Times New Roman" w:eastAsia="Times New Roman" w:hAnsi="Times New Roman" w:cs="Times New Roman"/>
          <w:b/>
          <w:sz w:val="24"/>
          <w:szCs w:val="24"/>
          <w:lang w:eastAsia="ru-RU"/>
        </w:rPr>
        <w:t>»</w:t>
      </w:r>
    </w:p>
    <w:p w:rsidR="0058427B" w:rsidRPr="007956F7" w:rsidRDefault="0058427B" w:rsidP="00D76E8D">
      <w:pPr>
        <w:jc w:val="both"/>
        <w:rPr>
          <w:rFonts w:ascii="Times New Roman" w:hAnsi="Times New Roman" w:cs="Times New Roman"/>
          <w:sz w:val="24"/>
          <w:szCs w:val="24"/>
        </w:rPr>
      </w:pPr>
      <w:proofErr w:type="spellStart"/>
      <w:r w:rsidRPr="007956F7">
        <w:rPr>
          <w:rFonts w:ascii="Times New Roman" w:hAnsi="Times New Roman" w:cs="Times New Roman"/>
          <w:sz w:val="24"/>
          <w:szCs w:val="24"/>
        </w:rPr>
        <w:t>Тапсырыс</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беруші</w:t>
      </w:r>
      <w:proofErr w:type="spellEnd"/>
      <w:r w:rsidR="00201B6C" w:rsidRPr="007956F7">
        <w:rPr>
          <w:rFonts w:ascii="Times New Roman" w:hAnsi="Times New Roman" w:cs="Times New Roman"/>
          <w:sz w:val="24"/>
          <w:szCs w:val="24"/>
          <w:lang w:val="kk-KZ"/>
        </w:rPr>
        <w:t>:</w:t>
      </w:r>
      <w:r w:rsidRPr="007956F7">
        <w:rPr>
          <w:rFonts w:ascii="Times New Roman" w:hAnsi="Times New Roman" w:cs="Times New Roman"/>
          <w:sz w:val="24"/>
          <w:szCs w:val="24"/>
        </w:rPr>
        <w:t xml:space="preserve"> "Oil Construction Company" ЖШС </w:t>
      </w:r>
    </w:p>
    <w:p w:rsidR="00201B6C" w:rsidRPr="007956F7" w:rsidRDefault="0058427B" w:rsidP="00D76E8D">
      <w:pPr>
        <w:jc w:val="both"/>
        <w:rPr>
          <w:rFonts w:ascii="Times New Roman" w:hAnsi="Times New Roman" w:cs="Times New Roman"/>
          <w:sz w:val="24"/>
          <w:szCs w:val="24"/>
        </w:rPr>
      </w:pPr>
      <w:proofErr w:type="spellStart"/>
      <w:r w:rsidRPr="007956F7">
        <w:rPr>
          <w:rFonts w:ascii="Times New Roman" w:hAnsi="Times New Roman" w:cs="Times New Roman"/>
          <w:sz w:val="24"/>
          <w:szCs w:val="24"/>
          <w:lang w:val="ru-RU"/>
        </w:rPr>
        <w:t>Мекенжайы</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Қ</w:t>
      </w:r>
      <w:r w:rsidR="00D7569D" w:rsidRPr="007956F7">
        <w:rPr>
          <w:rFonts w:ascii="Times New Roman" w:hAnsi="Times New Roman" w:cs="Times New Roman"/>
          <w:sz w:val="24"/>
          <w:szCs w:val="24"/>
          <w:lang w:val="ru-RU"/>
        </w:rPr>
        <w:t>азақстан</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Маңғыстау</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облысы</w:t>
      </w:r>
      <w:proofErr w:type="spellEnd"/>
      <w:r w:rsidR="00201B6C"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Ақ</w:t>
      </w:r>
      <w:proofErr w:type="spellEnd"/>
      <w:r w:rsidR="00D7569D" w:rsidRPr="007956F7">
        <w:rPr>
          <w:rFonts w:ascii="Times New Roman" w:hAnsi="Times New Roman" w:cs="Times New Roman"/>
          <w:sz w:val="24"/>
          <w:szCs w:val="24"/>
          <w:lang w:val="kk-KZ"/>
        </w:rPr>
        <w:t>та</w:t>
      </w:r>
      <w:r w:rsidR="00201B6C" w:rsidRPr="007956F7">
        <w:rPr>
          <w:rFonts w:ascii="Times New Roman" w:hAnsi="Times New Roman" w:cs="Times New Roman"/>
          <w:sz w:val="24"/>
          <w:szCs w:val="24"/>
          <w:lang w:val="ru-RU"/>
        </w:rPr>
        <w:t>у</w:t>
      </w:r>
      <w:r w:rsidR="00201B6C"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қ</w:t>
      </w:r>
      <w:r w:rsidR="00D7569D" w:rsidRPr="007956F7">
        <w:rPr>
          <w:rFonts w:ascii="Times New Roman" w:hAnsi="Times New Roman" w:cs="Times New Roman"/>
          <w:sz w:val="24"/>
          <w:szCs w:val="24"/>
          <w:lang w:val="ru-RU"/>
        </w:rPr>
        <w:t>аласы</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25 </w:t>
      </w:r>
      <w:proofErr w:type="spellStart"/>
      <w:r w:rsidR="00201B6C" w:rsidRPr="007956F7">
        <w:rPr>
          <w:rFonts w:ascii="Times New Roman" w:hAnsi="Times New Roman" w:cs="Times New Roman"/>
          <w:sz w:val="24"/>
          <w:szCs w:val="24"/>
          <w:lang w:val="ru-RU"/>
        </w:rPr>
        <w:t>ш</w:t>
      </w:r>
      <w:r w:rsidR="00D7569D" w:rsidRPr="007956F7">
        <w:rPr>
          <w:rFonts w:ascii="Times New Roman" w:hAnsi="Times New Roman" w:cs="Times New Roman"/>
          <w:sz w:val="24"/>
          <w:szCs w:val="24"/>
          <w:lang w:val="ru-RU"/>
        </w:rPr>
        <w:t>ағын</w:t>
      </w:r>
      <w:proofErr w:type="spellEnd"/>
      <w:r w:rsidR="00D7569D"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а</w:t>
      </w:r>
      <w:r w:rsidR="00D7569D" w:rsidRPr="007956F7">
        <w:rPr>
          <w:rFonts w:ascii="Times New Roman" w:hAnsi="Times New Roman" w:cs="Times New Roman"/>
          <w:sz w:val="24"/>
          <w:szCs w:val="24"/>
          <w:lang w:val="ru-RU"/>
        </w:rPr>
        <w:t>удан</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46 </w:t>
      </w:r>
      <w:proofErr w:type="spellStart"/>
      <w:r w:rsidR="00201B6C" w:rsidRPr="007956F7">
        <w:rPr>
          <w:rFonts w:ascii="Times New Roman" w:hAnsi="Times New Roman" w:cs="Times New Roman"/>
          <w:sz w:val="24"/>
          <w:szCs w:val="24"/>
          <w:lang w:val="ru-RU"/>
        </w:rPr>
        <w:t>ғимарат</w:t>
      </w:r>
      <w:proofErr w:type="spellEnd"/>
      <w:r w:rsidRPr="007956F7">
        <w:rPr>
          <w:rFonts w:ascii="Times New Roman" w:hAnsi="Times New Roman" w:cs="Times New Roman"/>
          <w:sz w:val="24"/>
          <w:szCs w:val="24"/>
        </w:rPr>
        <w:t xml:space="preserve">, </w:t>
      </w:r>
    </w:p>
    <w:p w:rsidR="0058427B" w:rsidRPr="007956F7" w:rsidRDefault="0058427B" w:rsidP="00D76E8D">
      <w:pPr>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Телефон</w:t>
      </w:r>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+7 (729) 252-58</w:t>
      </w:r>
      <w:r w:rsidR="006E3FDE" w:rsidRPr="007956F7">
        <w:rPr>
          <w:rFonts w:ascii="Times New Roman" w:hAnsi="Times New Roman" w:cs="Times New Roman"/>
          <w:sz w:val="24"/>
          <w:szCs w:val="24"/>
          <w:lang w:val="ru-RU"/>
        </w:rPr>
        <w:t>56</w:t>
      </w:r>
    </w:p>
    <w:p w:rsidR="0058427B" w:rsidRPr="007956F7" w:rsidRDefault="0058427B" w:rsidP="00D76E8D">
      <w:pPr>
        <w:jc w:val="both"/>
        <w:rPr>
          <w:rFonts w:ascii="Times New Roman" w:hAnsi="Times New Roman" w:cs="Times New Roman"/>
          <w:sz w:val="24"/>
          <w:szCs w:val="24"/>
          <w:lang w:val="ru-RU"/>
        </w:rPr>
      </w:pPr>
      <w:proofErr w:type="spellStart"/>
      <w:r w:rsidRPr="007956F7">
        <w:rPr>
          <w:rFonts w:ascii="Times New Roman" w:hAnsi="Times New Roman" w:cs="Times New Roman"/>
          <w:sz w:val="24"/>
          <w:szCs w:val="24"/>
          <w:lang w:val="ru-RU"/>
        </w:rPr>
        <w:t>Электрондық</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пошта</w:t>
      </w:r>
      <w:proofErr w:type="spellEnd"/>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hyperlink r:id="rId4" w:history="1">
        <w:r w:rsidRPr="007956F7">
          <w:rPr>
            <w:rStyle w:val="a3"/>
            <w:rFonts w:ascii="Times New Roman" w:hAnsi="Times New Roman" w:cs="Times New Roman"/>
            <w:sz w:val="24"/>
            <w:szCs w:val="24"/>
          </w:rPr>
          <w:t>d</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hairullaev</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occ</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kmg</w:t>
        </w:r>
        <w:r w:rsidRPr="007956F7">
          <w:rPr>
            <w:rStyle w:val="a3"/>
            <w:rFonts w:ascii="Times New Roman" w:hAnsi="Times New Roman" w:cs="Times New Roman"/>
            <w:sz w:val="24"/>
            <w:szCs w:val="24"/>
            <w:lang w:val="ru-RU"/>
          </w:rPr>
          <w:t>.</w:t>
        </w:r>
        <w:proofErr w:type="spellStart"/>
        <w:r w:rsidRPr="007956F7">
          <w:rPr>
            <w:rStyle w:val="a3"/>
            <w:rFonts w:ascii="Times New Roman" w:hAnsi="Times New Roman" w:cs="Times New Roman"/>
            <w:sz w:val="24"/>
            <w:szCs w:val="24"/>
          </w:rPr>
          <w:t>kz</w:t>
        </w:r>
        <w:proofErr w:type="spellEnd"/>
      </w:hyperlink>
    </w:p>
    <w:p w:rsidR="00C838DD" w:rsidRPr="007956F7" w:rsidRDefault="0058427B" w:rsidP="00D76E8D">
      <w:pPr>
        <w:jc w:val="both"/>
        <w:rPr>
          <w:rFonts w:ascii="Times New Roman" w:hAnsi="Times New Roman" w:cs="Times New Roman"/>
          <w:sz w:val="24"/>
          <w:szCs w:val="24"/>
          <w:lang w:val="ru-RU"/>
        </w:rPr>
      </w:pPr>
      <w:proofErr w:type="spellStart"/>
      <w:r w:rsidRPr="007956F7">
        <w:rPr>
          <w:rFonts w:ascii="Times New Roman" w:hAnsi="Times New Roman" w:cs="Times New Roman"/>
          <w:sz w:val="24"/>
          <w:szCs w:val="24"/>
          <w:lang w:val="ru-RU"/>
        </w:rPr>
        <w:t>Жариялануы</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тиісті</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ақпарат</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орналастырылған</w:t>
      </w:r>
      <w:proofErr w:type="spellEnd"/>
      <w:r w:rsidRPr="007956F7">
        <w:rPr>
          <w:rFonts w:ascii="Times New Roman" w:hAnsi="Times New Roman" w:cs="Times New Roman"/>
          <w:sz w:val="24"/>
          <w:szCs w:val="24"/>
          <w:lang w:val="ru-RU"/>
        </w:rPr>
        <w:t xml:space="preserve"> веб-</w:t>
      </w:r>
      <w:proofErr w:type="spellStart"/>
      <w:r w:rsidRPr="007956F7">
        <w:rPr>
          <w:rFonts w:ascii="Times New Roman" w:hAnsi="Times New Roman" w:cs="Times New Roman"/>
          <w:sz w:val="24"/>
          <w:szCs w:val="24"/>
          <w:lang w:val="ru-RU"/>
        </w:rPr>
        <w:t>сайттың</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электронды</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мекенжайы</w:t>
      </w:r>
      <w:proofErr w:type="spellEnd"/>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hyperlink r:id="rId5" w:history="1">
        <w:r w:rsidR="00C838DD" w:rsidRPr="007956F7">
          <w:rPr>
            <w:rStyle w:val="a3"/>
            <w:rFonts w:ascii="Times New Roman" w:hAnsi="Times New Roman" w:cs="Times New Roman"/>
            <w:sz w:val="24"/>
            <w:szCs w:val="24"/>
          </w:rPr>
          <w:t>https</w:t>
        </w:r>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occ</w:t>
        </w:r>
        <w:proofErr w:type="spellEnd"/>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kz</w:t>
        </w:r>
        <w:proofErr w:type="spellEnd"/>
        <w:r w:rsidR="00C838DD" w:rsidRPr="007956F7">
          <w:rPr>
            <w:rStyle w:val="a3"/>
            <w:rFonts w:ascii="Times New Roman" w:hAnsi="Times New Roman" w:cs="Times New Roman"/>
            <w:sz w:val="24"/>
            <w:szCs w:val="24"/>
            <w:lang w:val="ru-RU"/>
          </w:rPr>
          <w:t>/</w:t>
        </w:r>
      </w:hyperlink>
    </w:p>
    <w:p w:rsidR="0058427B" w:rsidRPr="007956F7" w:rsidRDefault="0058427B" w:rsidP="00D76E8D">
      <w:pPr>
        <w:jc w:val="both"/>
        <w:rPr>
          <w:rFonts w:ascii="Times New Roman" w:hAnsi="Times New Roman" w:cs="Times New Roman"/>
          <w:sz w:val="24"/>
          <w:szCs w:val="24"/>
          <w:lang w:val="kk-KZ"/>
        </w:rPr>
      </w:pPr>
      <w:proofErr w:type="spellStart"/>
      <w:r w:rsidRPr="007956F7">
        <w:rPr>
          <w:rFonts w:ascii="Times New Roman" w:hAnsi="Times New Roman" w:cs="Times New Roman"/>
          <w:sz w:val="24"/>
          <w:szCs w:val="24"/>
        </w:rPr>
        <w:t>Сатып</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алынатын</w:t>
      </w:r>
      <w:proofErr w:type="spellEnd"/>
      <w:r w:rsidRPr="007956F7">
        <w:rPr>
          <w:rFonts w:ascii="Times New Roman" w:hAnsi="Times New Roman" w:cs="Times New Roman"/>
          <w:sz w:val="24"/>
          <w:szCs w:val="24"/>
        </w:rPr>
        <w:t xml:space="preserve"> ТЖҚ </w:t>
      </w:r>
      <w:proofErr w:type="spellStart"/>
      <w:r w:rsidRPr="007956F7">
        <w:rPr>
          <w:rFonts w:ascii="Times New Roman" w:hAnsi="Times New Roman" w:cs="Times New Roman"/>
          <w:sz w:val="24"/>
          <w:szCs w:val="24"/>
        </w:rPr>
        <w:t>тізімі</w:t>
      </w:r>
      <w:proofErr w:type="spellEnd"/>
      <w:r w:rsidRPr="007956F7">
        <w:rPr>
          <w:rFonts w:ascii="Times New Roman" w:hAnsi="Times New Roman" w:cs="Times New Roman"/>
          <w:sz w:val="24"/>
          <w:szCs w:val="24"/>
          <w:lang w:val="kk-KZ"/>
        </w:rPr>
        <w:t>:</w:t>
      </w:r>
    </w:p>
    <w:tbl>
      <w:tblPr>
        <w:tblStyle w:val="a4"/>
        <w:tblW w:w="13745" w:type="dxa"/>
        <w:tblLayout w:type="fixed"/>
        <w:tblLook w:val="04A0" w:firstRow="1" w:lastRow="0" w:firstColumn="1" w:lastColumn="0" w:noHBand="0" w:noVBand="1"/>
      </w:tblPr>
      <w:tblGrid>
        <w:gridCol w:w="1129"/>
        <w:gridCol w:w="1134"/>
        <w:gridCol w:w="2410"/>
        <w:gridCol w:w="1134"/>
        <w:gridCol w:w="851"/>
        <w:gridCol w:w="1134"/>
        <w:gridCol w:w="1417"/>
        <w:gridCol w:w="1418"/>
        <w:gridCol w:w="1559"/>
        <w:gridCol w:w="1559"/>
      </w:tblGrid>
      <w:tr w:rsidR="0058427B" w:rsidRPr="007956F7" w:rsidTr="002F0415">
        <w:trPr>
          <w:trHeight w:val="1735"/>
        </w:trPr>
        <w:tc>
          <w:tcPr>
            <w:tcW w:w="1129"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rPr>
              <w:t>№</w:t>
            </w:r>
          </w:p>
        </w:tc>
        <w:tc>
          <w:tcPr>
            <w:tcW w:w="1134"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С</w:t>
            </w:r>
            <w:proofErr w:type="spellStart"/>
            <w:r w:rsidRPr="007956F7">
              <w:rPr>
                <w:rFonts w:ascii="Times New Roman" w:hAnsi="Times New Roman" w:cs="Times New Roman"/>
                <w:sz w:val="20"/>
                <w:szCs w:val="20"/>
              </w:rPr>
              <w:t>атып</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алынатын</w:t>
            </w:r>
            <w:proofErr w:type="spellEnd"/>
            <w:r w:rsidRPr="007956F7">
              <w:rPr>
                <w:rFonts w:ascii="Times New Roman" w:hAnsi="Times New Roman" w:cs="Times New Roman"/>
                <w:sz w:val="20"/>
                <w:szCs w:val="20"/>
              </w:rPr>
              <w:t xml:space="preserve"> ТЖҚ </w:t>
            </w:r>
            <w:proofErr w:type="spellStart"/>
            <w:r w:rsidRPr="007956F7">
              <w:rPr>
                <w:rFonts w:ascii="Times New Roman" w:hAnsi="Times New Roman" w:cs="Times New Roman"/>
                <w:sz w:val="20"/>
                <w:szCs w:val="20"/>
              </w:rPr>
              <w:t>ата</w:t>
            </w:r>
            <w:proofErr w:type="spellEnd"/>
            <w:r w:rsidR="00EF4D1B" w:rsidRPr="007956F7">
              <w:rPr>
                <w:rFonts w:ascii="Times New Roman" w:hAnsi="Times New Roman" w:cs="Times New Roman"/>
                <w:sz w:val="20"/>
                <w:szCs w:val="20"/>
                <w:lang w:val="kk-KZ"/>
              </w:rPr>
              <w:t>уы</w:t>
            </w:r>
          </w:p>
        </w:tc>
        <w:tc>
          <w:tcPr>
            <w:tcW w:w="2410"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Жеткізілетін тауарлардың, орындалатын жұмыстардың, көрсетілетін қызметтердің сипаттамалары</w:t>
            </w:r>
          </w:p>
        </w:tc>
        <w:tc>
          <w:tcPr>
            <w:tcW w:w="1134" w:type="dxa"/>
          </w:tcPr>
          <w:p w:rsidR="0058427B"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Өлшем</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бірл</w:t>
            </w:r>
            <w:proofErr w:type="spellEnd"/>
            <w:r w:rsidRPr="007956F7">
              <w:rPr>
                <w:rFonts w:ascii="Times New Roman" w:hAnsi="Times New Roman" w:cs="Times New Roman"/>
                <w:sz w:val="20"/>
                <w:szCs w:val="20"/>
                <w:lang w:val="kk-KZ"/>
              </w:rPr>
              <w:t>ігі</w:t>
            </w:r>
          </w:p>
        </w:tc>
        <w:tc>
          <w:tcPr>
            <w:tcW w:w="851" w:type="dxa"/>
          </w:tcPr>
          <w:p w:rsidR="00D40B93"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Саны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көлемі</w:t>
            </w:r>
            <w:proofErr w:type="spellEnd"/>
          </w:p>
          <w:p w:rsidR="0058427B" w:rsidRPr="007956F7" w:rsidRDefault="0058427B" w:rsidP="00E3465E">
            <w:pPr>
              <w:jc w:val="center"/>
              <w:rPr>
                <w:rFonts w:ascii="Times New Roman" w:hAnsi="Times New Roman" w:cs="Times New Roman"/>
                <w:sz w:val="20"/>
                <w:szCs w:val="20"/>
                <w:lang w:val="kk-KZ"/>
              </w:rPr>
            </w:pPr>
          </w:p>
        </w:tc>
        <w:tc>
          <w:tcPr>
            <w:tcW w:w="1134" w:type="dxa"/>
          </w:tcPr>
          <w:p w:rsidR="0058427B"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Бірлік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бағасы</w:t>
            </w:r>
            <w:proofErr w:type="spellEnd"/>
          </w:p>
        </w:tc>
        <w:tc>
          <w:tcPr>
            <w:tcW w:w="1417" w:type="dxa"/>
          </w:tcPr>
          <w:p w:rsidR="0058427B" w:rsidRPr="00E3465E"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rPr>
              <w:t xml:space="preserve">ҚҚС </w:t>
            </w:r>
            <w:proofErr w:type="spellStart"/>
            <w:r w:rsidRPr="007956F7">
              <w:rPr>
                <w:rFonts w:ascii="Times New Roman" w:hAnsi="Times New Roman" w:cs="Times New Roman"/>
                <w:sz w:val="20"/>
                <w:szCs w:val="20"/>
              </w:rPr>
              <w:t>қоспағандағы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сома</w:t>
            </w:r>
            <w:proofErr w:type="spellEnd"/>
            <w:r w:rsidR="00E3465E">
              <w:rPr>
                <w:rFonts w:ascii="Times New Roman" w:hAnsi="Times New Roman" w:cs="Times New Roman"/>
                <w:sz w:val="20"/>
                <w:szCs w:val="20"/>
                <w:lang w:val="kk-KZ"/>
              </w:rPr>
              <w:t>. Теңге</w:t>
            </w:r>
          </w:p>
        </w:tc>
        <w:tc>
          <w:tcPr>
            <w:tcW w:w="1418" w:type="dxa"/>
          </w:tcPr>
          <w:p w:rsidR="0058427B" w:rsidRPr="007956F7" w:rsidRDefault="0058427B"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Жеткізу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орны</w:t>
            </w:r>
            <w:proofErr w:type="spellEnd"/>
          </w:p>
        </w:tc>
        <w:tc>
          <w:tcPr>
            <w:tcW w:w="1559" w:type="dxa"/>
          </w:tcPr>
          <w:p w:rsidR="0058427B" w:rsidRPr="007956F7" w:rsidRDefault="0058427B"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Жеткізу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мерзімі</w:t>
            </w:r>
            <w:proofErr w:type="spellEnd"/>
          </w:p>
        </w:tc>
        <w:tc>
          <w:tcPr>
            <w:tcW w:w="1559" w:type="dxa"/>
          </w:tcPr>
          <w:p w:rsidR="0058427B" w:rsidRPr="007956F7" w:rsidRDefault="00121F9A" w:rsidP="00E3465E">
            <w:pPr>
              <w:jc w:val="center"/>
              <w:rPr>
                <w:rFonts w:ascii="Times New Roman" w:hAnsi="Times New Roman" w:cs="Times New Roman"/>
                <w:sz w:val="20"/>
                <w:szCs w:val="20"/>
                <w:lang w:val="kk-KZ"/>
              </w:rPr>
            </w:pPr>
            <w:r w:rsidRPr="007956F7">
              <w:rPr>
                <w:rStyle w:val="ypks7kbdpwfgdykd3qb9"/>
                <w:rFonts w:ascii="Times New Roman" w:hAnsi="Times New Roman" w:cs="Times New Roman"/>
                <w:sz w:val="20"/>
                <w:szCs w:val="20"/>
                <w:lang w:val="kk-KZ"/>
              </w:rPr>
              <w:t>КТӨ</w:t>
            </w:r>
            <w:r w:rsidRPr="007956F7">
              <w:rPr>
                <w:rFonts w:ascii="Times New Roman" w:hAnsi="Times New Roman" w:cs="Times New Roman"/>
                <w:sz w:val="20"/>
                <w:szCs w:val="20"/>
                <w:lang w:val="kk-KZ"/>
              </w:rPr>
              <w:t xml:space="preserve">-ден </w:t>
            </w:r>
            <w:r w:rsidRPr="007956F7">
              <w:rPr>
                <w:rStyle w:val="ypks7kbdpwfgdykd3qb9"/>
                <w:rFonts w:ascii="Times New Roman" w:hAnsi="Times New Roman" w:cs="Times New Roman"/>
                <w:sz w:val="20"/>
                <w:szCs w:val="20"/>
                <w:lang w:val="kk-KZ"/>
              </w:rPr>
              <w:t>басқа</w:t>
            </w:r>
            <w:r w:rsidRPr="007956F7">
              <w:rPr>
                <w:rFonts w:ascii="Times New Roman" w:hAnsi="Times New Roman" w:cs="Times New Roman"/>
                <w:sz w:val="20"/>
                <w:szCs w:val="20"/>
                <w:lang w:val="kk-KZ"/>
              </w:rPr>
              <w:t xml:space="preserve"> </w:t>
            </w:r>
            <w:r w:rsidRPr="007956F7">
              <w:rPr>
                <w:rStyle w:val="ypks7kbdpwfgdykd3qb9"/>
                <w:rFonts w:ascii="Times New Roman" w:hAnsi="Times New Roman" w:cs="Times New Roman"/>
                <w:sz w:val="20"/>
                <w:szCs w:val="20"/>
                <w:lang w:val="kk-KZ"/>
              </w:rPr>
              <w:t>өтінімді</w:t>
            </w:r>
            <w:r w:rsidRPr="007956F7">
              <w:rPr>
                <w:rFonts w:ascii="Times New Roman" w:hAnsi="Times New Roman" w:cs="Times New Roman"/>
                <w:sz w:val="20"/>
                <w:szCs w:val="20"/>
                <w:lang w:val="kk-KZ"/>
              </w:rPr>
              <w:t xml:space="preserve"> </w:t>
            </w:r>
            <w:r w:rsidRPr="007956F7">
              <w:rPr>
                <w:rStyle w:val="ypks7kbdpwfgdykd3qb9"/>
                <w:rFonts w:ascii="Times New Roman" w:hAnsi="Times New Roman" w:cs="Times New Roman"/>
                <w:sz w:val="20"/>
                <w:szCs w:val="20"/>
                <w:lang w:val="kk-KZ"/>
              </w:rPr>
              <w:t>қамтамасыз</w:t>
            </w:r>
            <w:r w:rsidRPr="007956F7">
              <w:rPr>
                <w:rFonts w:ascii="Times New Roman" w:hAnsi="Times New Roman" w:cs="Times New Roman"/>
                <w:sz w:val="20"/>
                <w:szCs w:val="20"/>
                <w:lang w:val="kk-KZ"/>
              </w:rPr>
              <w:t xml:space="preserve"> ету </w:t>
            </w:r>
            <w:r w:rsidRPr="007956F7">
              <w:rPr>
                <w:rStyle w:val="ypks7kbdpwfgdykd3qb9"/>
                <w:rFonts w:ascii="Times New Roman" w:hAnsi="Times New Roman" w:cs="Times New Roman"/>
                <w:sz w:val="20"/>
                <w:szCs w:val="20"/>
                <w:lang w:val="kk-KZ"/>
              </w:rPr>
              <w:t>сомасы</w:t>
            </w:r>
            <w:r w:rsidR="00E3465E">
              <w:rPr>
                <w:rStyle w:val="ypks7kbdpwfgdykd3qb9"/>
                <w:rFonts w:ascii="Times New Roman" w:hAnsi="Times New Roman" w:cs="Times New Roman"/>
                <w:sz w:val="20"/>
                <w:szCs w:val="20"/>
                <w:lang w:val="kk-KZ"/>
              </w:rPr>
              <w:t>. Теңге.</w:t>
            </w:r>
          </w:p>
        </w:tc>
      </w:tr>
      <w:tr w:rsidR="00E3465E" w:rsidRPr="007956F7" w:rsidTr="002F0415">
        <w:trPr>
          <w:trHeight w:val="416"/>
        </w:trPr>
        <w:tc>
          <w:tcPr>
            <w:tcW w:w="1129" w:type="dxa"/>
          </w:tcPr>
          <w:p w:rsidR="00E3465E" w:rsidRPr="00E3465E" w:rsidRDefault="00E3465E" w:rsidP="00E3465E">
            <w:pPr>
              <w:tabs>
                <w:tab w:val="left" w:pos="4680"/>
              </w:tabs>
              <w:jc w:val="center"/>
              <w:rPr>
                <w:rFonts w:ascii="Times New Roman" w:hAnsi="Times New Roman" w:cs="Times New Roman"/>
                <w:sz w:val="20"/>
                <w:szCs w:val="20"/>
                <w:lang w:val="kk-KZ"/>
              </w:rPr>
            </w:pPr>
          </w:p>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 (</w:t>
            </w:r>
            <w:r w:rsidRPr="00845D66">
              <w:rPr>
                <w:rFonts w:ascii="Times New Roman" w:hAnsi="Times New Roman" w:cs="Times New Roman"/>
                <w:sz w:val="20"/>
                <w:szCs w:val="20"/>
              </w:rPr>
              <w:t>523 Т</w:t>
            </w:r>
            <w:r w:rsidRPr="00845D66">
              <w:rPr>
                <w:rFonts w:ascii="Times New Roman" w:hAnsi="Times New Roman" w:cs="Times New Roman"/>
                <w:sz w:val="20"/>
                <w:szCs w:val="20"/>
                <w:lang w:val="ru-RU"/>
              </w:rPr>
              <w:t>)</w:t>
            </w:r>
          </w:p>
          <w:p w:rsidR="00E3465E" w:rsidRPr="00845D66" w:rsidRDefault="00E3465E" w:rsidP="00E3465E">
            <w:pPr>
              <w:tabs>
                <w:tab w:val="left" w:pos="4680"/>
              </w:tabs>
              <w:jc w:val="center"/>
              <w:rPr>
                <w:rFonts w:ascii="Times New Roman" w:hAnsi="Times New Roman" w:cs="Times New Roman"/>
                <w:sz w:val="20"/>
                <w:szCs w:val="20"/>
                <w:lang w:val="ru-RU"/>
              </w:rPr>
            </w:pP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Электр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оқшаулағыш</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түтік</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lang w:val="ru-RU"/>
              </w:rPr>
              <w:t>Қорғаныс</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түтігі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ұзындығы</w:t>
            </w:r>
            <w:proofErr w:type="spellEnd"/>
            <w:r w:rsidRPr="007956F7">
              <w:rPr>
                <w:rFonts w:ascii="Times New Roman" w:hAnsi="Times New Roman" w:cs="Times New Roman"/>
                <w:sz w:val="20"/>
                <w:szCs w:val="20"/>
                <w:lang w:val="ru-RU"/>
              </w:rPr>
              <w:t xml:space="preserve"> 1 м, G-02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типті</w:t>
            </w:r>
            <w:proofErr w:type="spellEnd"/>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метр</w:t>
            </w:r>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rPr>
              <w:t>25,5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15 419,00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393 184,50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tabs>
                <w:tab w:val="left" w:pos="4680"/>
              </w:tabs>
              <w:jc w:val="center"/>
              <w:rPr>
                <w:rFonts w:ascii="Times New Roman" w:hAnsi="Times New Roman" w:cs="Times New Roman"/>
                <w:color w:val="000000" w:themeColor="text1"/>
                <w:sz w:val="20"/>
                <w:szCs w:val="20"/>
                <w:lang w:val="kk-KZ"/>
              </w:rPr>
            </w:pPr>
          </w:p>
          <w:p w:rsidR="00E3465E" w:rsidRPr="007956F7" w:rsidRDefault="00E3465E" w:rsidP="002D5240">
            <w:pPr>
              <w:tabs>
                <w:tab w:val="left" w:pos="4680"/>
              </w:tabs>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3 931,85</w:t>
            </w:r>
          </w:p>
          <w:p w:rsidR="00E3465E" w:rsidRPr="007956F7" w:rsidRDefault="00E3465E" w:rsidP="002D5240">
            <w:pPr>
              <w:tabs>
                <w:tab w:val="left" w:pos="4680"/>
              </w:tabs>
              <w:jc w:val="center"/>
              <w:rPr>
                <w:rFonts w:ascii="Times New Roman" w:hAnsi="Times New Roman" w:cs="Times New Roman"/>
                <w:sz w:val="20"/>
                <w:szCs w:val="20"/>
                <w:lang w:val="kk-KZ"/>
              </w:rPr>
            </w:pP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 (</w:t>
            </w:r>
            <w:r w:rsidRPr="00845D66">
              <w:rPr>
                <w:rFonts w:ascii="Times New Roman" w:hAnsi="Times New Roman" w:cs="Times New Roman"/>
                <w:sz w:val="20"/>
                <w:szCs w:val="20"/>
              </w:rPr>
              <w:t>5</w:t>
            </w:r>
            <w:r w:rsidRPr="00845D66">
              <w:rPr>
                <w:rFonts w:ascii="Times New Roman" w:hAnsi="Times New Roman" w:cs="Times New Roman"/>
                <w:sz w:val="20"/>
                <w:szCs w:val="20"/>
                <w:lang w:val="kk-KZ"/>
              </w:rPr>
              <w:t>29</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Style w:val="ypks7kbdpwfgdykd3qb9"/>
                <w:rFonts w:ascii="Times New Roman" w:hAnsi="Times New Roman" w:cs="Times New Roman"/>
                <w:sz w:val="20"/>
                <w:szCs w:val="20"/>
              </w:rPr>
              <w:t>Тарату</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қорабы</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JB-MB-26/16mm2 </w:t>
            </w:r>
            <w:proofErr w:type="spellStart"/>
            <w:r w:rsidRPr="007956F7">
              <w:rPr>
                <w:rFonts w:ascii="Times New Roman" w:hAnsi="Times New Roman" w:cs="Times New Roman"/>
                <w:sz w:val="20"/>
                <w:szCs w:val="20"/>
                <w:lang w:val="ru-RU"/>
              </w:rPr>
              <w:t>тарату</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қорабы</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модульдік</w:t>
            </w:r>
            <w:proofErr w:type="spellEnd"/>
            <w:r w:rsidRPr="007956F7">
              <w:rPr>
                <w:rFonts w:ascii="Times New Roman" w:hAnsi="Times New Roman" w:cs="Times New Roman"/>
                <w:sz w:val="20"/>
                <w:szCs w:val="20"/>
                <w:lang w:val="ru-RU"/>
              </w:rPr>
              <w:t xml:space="preserve"> 7xM25, 1xM32, ATEX, 16mm2 </w:t>
            </w:r>
            <w:proofErr w:type="spellStart"/>
            <w:r w:rsidRPr="007956F7">
              <w:rPr>
                <w:rFonts w:ascii="Times New Roman" w:hAnsi="Times New Roman" w:cs="Times New Roman"/>
                <w:sz w:val="20"/>
                <w:szCs w:val="20"/>
                <w:lang w:val="ru-RU"/>
              </w:rPr>
              <w:t>терминалдары</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eastAsia="ru-RU"/>
              </w:rPr>
            </w:pPr>
            <w:r w:rsidRPr="007956F7">
              <w:rPr>
                <w:rFonts w:ascii="Times New Roman" w:hAnsi="Times New Roman" w:cs="Times New Roman"/>
                <w:sz w:val="20"/>
                <w:szCs w:val="20"/>
              </w:rPr>
              <w:t>3</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119 213,00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357 639,00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3 576,39</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1</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Кабельді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енгізу</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тығыздағыш</w:t>
            </w:r>
            <w:proofErr w:type="spellEnd"/>
            <w:r w:rsidRPr="007956F7">
              <w:rPr>
                <w:rFonts w:ascii="Times New Roman" w:hAnsi="Times New Roman" w:cs="Times New Roman"/>
                <w:sz w:val="20"/>
                <w:szCs w:val="20"/>
              </w:rPr>
              <w:t xml:space="preserve"> (М32) E1FW-32</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eastAsia="ru-RU"/>
              </w:rPr>
            </w:pPr>
            <w:r w:rsidRPr="007956F7">
              <w:rPr>
                <w:rFonts w:ascii="Times New Roman" w:hAnsi="Times New Roman" w:cs="Times New Roman"/>
                <w:sz w:val="20"/>
                <w:szCs w:val="20"/>
              </w:rPr>
              <w:t>3</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10 044,00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30 132,00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301,32</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4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Тег</w:t>
            </w:r>
            <w:proofErr w:type="spellEnd"/>
          </w:p>
        </w:tc>
        <w:tc>
          <w:tcPr>
            <w:tcW w:w="2410"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Жарылыс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қаупі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аймақтардағы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lastRenderedPageBreak/>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ақпарат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белгісі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2 712,66</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13 563,30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 xml:space="preserve">Қазақстан, Маңғыстау облысы, </w:t>
            </w:r>
            <w:r w:rsidRPr="007956F7">
              <w:rPr>
                <w:rFonts w:ascii="Times New Roman" w:hAnsi="Times New Roman" w:cs="Times New Roman"/>
                <w:sz w:val="20"/>
                <w:szCs w:val="20"/>
                <w:lang w:val="kk-KZ"/>
              </w:rPr>
              <w:lastRenderedPageBreak/>
              <w:t>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lastRenderedPageBreak/>
              <w:t xml:space="preserve">Келісім-шартқа қол қойылған </w:t>
            </w:r>
            <w:r w:rsidRPr="007956F7">
              <w:rPr>
                <w:rFonts w:ascii="Times New Roman" w:hAnsi="Times New Roman" w:cs="Times New Roman"/>
                <w:sz w:val="20"/>
                <w:szCs w:val="20"/>
                <w:lang w:val="kk-KZ"/>
              </w:rPr>
              <w:lastRenderedPageBreak/>
              <w:t>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135,63</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5 (</w:t>
            </w:r>
            <w:r w:rsidRPr="00845D66">
              <w:rPr>
                <w:rFonts w:ascii="Times New Roman" w:hAnsi="Times New Roman" w:cs="Times New Roman"/>
                <w:sz w:val="20"/>
                <w:szCs w:val="20"/>
              </w:rPr>
              <w:t>53</w:t>
            </w:r>
            <w:r w:rsidRPr="00845D66">
              <w:rPr>
                <w:rFonts w:ascii="Times New Roman" w:hAnsi="Times New Roman" w:cs="Times New Roman"/>
                <w:sz w:val="20"/>
                <w:szCs w:val="20"/>
                <w:lang w:val="ru-RU"/>
              </w:rPr>
              <w:t>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жабысатын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таспа</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 xml:space="preserve">GT-66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таспа</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кабельдерін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бекітуге</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шыны</w:t>
            </w:r>
            <w:proofErr w:type="spellEnd"/>
            <w:r w:rsidRPr="007956F7">
              <w:rPr>
                <w:rFonts w:ascii="Times New Roman" w:hAnsi="Times New Roman" w:cs="Times New Roman"/>
                <w:sz w:val="20"/>
                <w:szCs w:val="20"/>
                <w:lang w:val="ru-RU"/>
              </w:rPr>
              <w:t xml:space="preserve"> мата, тот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болаттан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жасалған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құбырлар</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емес</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бір</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орамда</w:t>
            </w:r>
            <w:proofErr w:type="spellEnd"/>
            <w:r w:rsidRPr="007956F7">
              <w:rPr>
                <w:rFonts w:ascii="Times New Roman" w:hAnsi="Times New Roman" w:cs="Times New Roman"/>
                <w:sz w:val="20"/>
                <w:szCs w:val="20"/>
                <w:lang w:val="ru-RU"/>
              </w:rPr>
              <w:t xml:space="preserve"> 20 м)</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Орам</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82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6 600,00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541</w:t>
            </w:r>
            <w:r w:rsidRPr="00845D66">
              <w:rPr>
                <w:rFonts w:ascii="Times New Roman" w:hAnsi="Times New Roman" w:cs="Times New Roman"/>
                <w:sz w:val="20"/>
                <w:szCs w:val="20"/>
                <w:lang w:val="kk-KZ"/>
              </w:rPr>
              <w:t xml:space="preserve"> </w:t>
            </w:r>
            <w:r w:rsidRPr="00845D66">
              <w:rPr>
                <w:rFonts w:ascii="Times New Roman" w:hAnsi="Times New Roman" w:cs="Times New Roman"/>
                <w:sz w:val="20"/>
                <w:szCs w:val="20"/>
              </w:rPr>
              <w:t>200,00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5412,00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6 (</w:t>
            </w:r>
            <w:r w:rsidRPr="00845D66">
              <w:rPr>
                <w:rFonts w:ascii="Times New Roman" w:hAnsi="Times New Roman" w:cs="Times New Roman"/>
                <w:sz w:val="20"/>
                <w:szCs w:val="20"/>
              </w:rPr>
              <w:t>6</w:t>
            </w:r>
            <w:r w:rsidRPr="00845D66">
              <w:rPr>
                <w:rFonts w:ascii="Times New Roman" w:hAnsi="Times New Roman" w:cs="Times New Roman"/>
                <w:sz w:val="20"/>
                <w:szCs w:val="20"/>
                <w:lang w:val="kk-KZ"/>
              </w:rPr>
              <w:t>24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Style w:val="ypks7kbdpwfgdykd3qb9"/>
                <w:rFonts w:ascii="Times New Roman" w:hAnsi="Times New Roman" w:cs="Times New Roman"/>
                <w:sz w:val="20"/>
                <w:szCs w:val="20"/>
              </w:rPr>
              <w:t>Қысқыш</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 xml:space="preserve">PSE-090, SS, 1,25-3 </w:t>
            </w:r>
            <w:proofErr w:type="spellStart"/>
            <w:r w:rsidRPr="007956F7">
              <w:rPr>
                <w:rFonts w:ascii="Times New Roman" w:hAnsi="Times New Roman" w:cs="Times New Roman"/>
                <w:sz w:val="20"/>
                <w:szCs w:val="20"/>
                <w:lang w:val="ru-RU"/>
              </w:rPr>
              <w:t>дюймдік</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кронштейндерді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бекітуге</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қысқыш</w:t>
            </w:r>
            <w:proofErr w:type="spellEnd"/>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Дана</w:t>
            </w:r>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18</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2 131,00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38 358,00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383,58</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7 (</w:t>
            </w:r>
            <w:r w:rsidRPr="00845D66">
              <w:rPr>
                <w:rFonts w:ascii="Times New Roman" w:hAnsi="Times New Roman" w:cs="Times New Roman"/>
                <w:sz w:val="20"/>
                <w:szCs w:val="20"/>
                <w:lang w:val="kk-KZ"/>
              </w:rPr>
              <w:t>637</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Pi-CRP-21,№21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17</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36 910,00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627 470,00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6 274,70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8 (</w:t>
            </w:r>
            <w:r w:rsidRPr="00845D66">
              <w:rPr>
                <w:rFonts w:ascii="Times New Roman" w:hAnsi="Times New Roman" w:cs="Times New Roman"/>
                <w:sz w:val="20"/>
                <w:szCs w:val="20"/>
                <w:lang w:val="kk-KZ"/>
              </w:rPr>
              <w:t>636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Pi-CRP-05,№5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304,13</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Pi-CRP-23,№23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400,50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10 (</w:t>
            </w:r>
            <w:r w:rsidRPr="00845D66">
              <w:rPr>
                <w:rFonts w:ascii="Times New Roman" w:hAnsi="Times New Roman" w:cs="Times New Roman"/>
                <w:sz w:val="20"/>
                <w:szCs w:val="20"/>
                <w:lang w:val="kk-KZ"/>
              </w:rPr>
              <w:t>634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Pi-CRP-24,№24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9</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360 449,10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3 604,49</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11 (</w:t>
            </w:r>
            <w:r w:rsidRPr="00845D66">
              <w:rPr>
                <w:rFonts w:ascii="Times New Roman" w:hAnsi="Times New Roman" w:cs="Times New Roman"/>
                <w:sz w:val="20"/>
                <w:szCs w:val="20"/>
                <w:lang w:val="kk-KZ"/>
              </w:rPr>
              <w:t>633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Pi-CRP-03-N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кабель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жеңі</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28 596,00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57 192,00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571,92</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12 (</w:t>
            </w:r>
            <w:r w:rsidRPr="00845D66">
              <w:rPr>
                <w:rFonts w:ascii="Times New Roman" w:hAnsi="Times New Roman" w:cs="Times New Roman"/>
                <w:sz w:val="20"/>
                <w:szCs w:val="20"/>
                <w:lang w:val="kk-KZ"/>
              </w:rPr>
              <w:t>647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lang w:val="ru-RU"/>
              </w:rPr>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iek20-CON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оқшаулағышы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арқылы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жолды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proofErr w:type="spellStart"/>
            <w:r w:rsidRPr="007956F7">
              <w:rPr>
                <w:rFonts w:ascii="Times New Roman" w:hAnsi="Times New Roman" w:cs="Times New Roman"/>
                <w:sz w:val="20"/>
                <w:szCs w:val="20"/>
                <w:lang w:val="ru-RU"/>
              </w:rPr>
              <w:t>жиынтық</w:t>
            </w:r>
            <w:proofErr w:type="spellEnd"/>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15 349,33</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230 239,95</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2 302,40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13 (</w:t>
            </w:r>
            <w:r w:rsidRPr="00845D66">
              <w:rPr>
                <w:rFonts w:ascii="Times New Roman" w:hAnsi="Times New Roman" w:cs="Times New Roman"/>
                <w:sz w:val="20"/>
                <w:szCs w:val="20"/>
                <w:lang w:val="kk-KZ"/>
              </w:rPr>
              <w:t>646</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lang w:val="ru-RU"/>
              </w:rPr>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Iek25-CON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оқшаулағышынан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өтуді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жиынтық</w:t>
            </w:r>
            <w:proofErr w:type="spellEnd"/>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14 146,00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282 920,00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2 829,20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14 (</w:t>
            </w:r>
            <w:r w:rsidRPr="00845D66">
              <w:rPr>
                <w:rFonts w:ascii="Times New Roman" w:hAnsi="Times New Roman" w:cs="Times New Roman"/>
                <w:sz w:val="20"/>
                <w:szCs w:val="20"/>
                <w:lang w:val="kk-KZ"/>
              </w:rPr>
              <w:t>644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Xtv</w:t>
            </w:r>
            <w:proofErr w:type="spellEnd"/>
            <w:r w:rsidRPr="007956F7">
              <w:rPr>
                <w:rFonts w:ascii="Times New Roman" w:hAnsi="Times New Roman" w:cs="Times New Roman"/>
                <w:sz w:val="20"/>
                <w:szCs w:val="20"/>
              </w:rPr>
              <w:t xml:space="preserve">/KTV/HTV/VPL </w:t>
            </w:r>
            <w:proofErr w:type="spellStart"/>
            <w:r w:rsidRPr="007956F7">
              <w:rPr>
                <w:rFonts w:ascii="Times New Roman" w:hAnsi="Times New Roman" w:cs="Times New Roman"/>
                <w:sz w:val="20"/>
                <w:szCs w:val="20"/>
                <w:lang w:val="ru-RU"/>
              </w:rPr>
              <w:t>кабельдері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терминалды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азайту</w:t>
            </w:r>
            <w:proofErr w:type="spellEnd"/>
            <w:r w:rsidRPr="007956F7">
              <w:rPr>
                <w:rFonts w:ascii="Times New Roman" w:hAnsi="Times New Roman" w:cs="Times New Roman"/>
                <w:sz w:val="20"/>
                <w:szCs w:val="20"/>
              </w:rPr>
              <w:t xml:space="preserve">, ATEX, E-40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индиациялық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шамы</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түрі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36</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14 286,00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5 142,96</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15 (</w:t>
            </w:r>
            <w:r w:rsidRPr="00845D66">
              <w:rPr>
                <w:rFonts w:ascii="Times New Roman" w:hAnsi="Times New Roman" w:cs="Times New Roman"/>
                <w:sz w:val="20"/>
                <w:szCs w:val="20"/>
                <w:lang w:val="kk-KZ"/>
              </w:rPr>
              <w:t>650</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SB-111, SS, </w:t>
            </w:r>
            <w:proofErr w:type="spellStart"/>
            <w:r w:rsidRPr="007956F7">
              <w:rPr>
                <w:rFonts w:ascii="Times New Roman" w:hAnsi="Times New Roman" w:cs="Times New Roman"/>
                <w:sz w:val="20"/>
                <w:szCs w:val="20"/>
                <w:lang w:val="ru-RU"/>
              </w:rPr>
              <w:t>тік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16 766,00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368 852,00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3 688,52</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16 (</w:t>
            </w:r>
            <w:r w:rsidRPr="00845D66">
              <w:rPr>
                <w:rFonts w:ascii="Times New Roman" w:hAnsi="Times New Roman" w:cs="Times New Roman"/>
                <w:sz w:val="20"/>
                <w:szCs w:val="20"/>
                <w:lang w:val="kk-KZ"/>
              </w:rPr>
              <w:t>649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JB-SB-26, SS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бір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100 </w:t>
            </w:r>
            <w:r w:rsidRPr="007956F7">
              <w:rPr>
                <w:rFonts w:ascii="Times New Roman" w:hAnsi="Times New Roman" w:cs="Times New Roman"/>
                <w:sz w:val="20"/>
                <w:szCs w:val="20"/>
                <w:lang w:val="ru-RU"/>
              </w:rPr>
              <w:t>мм</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18 072,00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361 440,00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4</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17 (</w:t>
            </w:r>
            <w:r w:rsidRPr="00845D66">
              <w:rPr>
                <w:rFonts w:ascii="Times New Roman" w:hAnsi="Times New Roman" w:cs="Times New Roman"/>
                <w:sz w:val="20"/>
                <w:szCs w:val="20"/>
                <w:lang w:val="kk-KZ"/>
              </w:rPr>
              <w:t>648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SB-125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тот</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болат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көлденең</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36 928,00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73 856,00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73</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56</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18 (652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r w:rsidRPr="007956F7">
              <w:rPr>
                <w:rStyle w:val="ypks7kbdpwfgdykd3qb9"/>
                <w:rFonts w:ascii="Times New Roman" w:hAnsi="Times New Roman" w:cs="Times New Roman"/>
                <w:sz w:val="20"/>
                <w:szCs w:val="20"/>
                <w:lang w:val="kk-KZ"/>
              </w:rPr>
              <w:t>Н</w:t>
            </w:r>
            <w:proofErr w:type="spellStart"/>
            <w:r w:rsidRPr="007956F7">
              <w:rPr>
                <w:rStyle w:val="ypks7kbdpwfgdykd3qb9"/>
                <w:rFonts w:ascii="Times New Roman" w:hAnsi="Times New Roman" w:cs="Times New Roman"/>
                <w:sz w:val="20"/>
                <w:szCs w:val="20"/>
              </w:rPr>
              <w:t>ауа</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Raychem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тұрақты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өткізгіш</w:t>
            </w:r>
            <w:proofErr w:type="spellEnd"/>
            <w:r w:rsidRPr="007956F7">
              <w:rPr>
                <w:rFonts w:ascii="Times New Roman" w:hAnsi="Times New Roman" w:cs="Times New Roman"/>
                <w:sz w:val="20"/>
                <w:szCs w:val="20"/>
              </w:rPr>
              <w:t xml:space="preserve">, ccon25-CMT-25m, </w:t>
            </w:r>
            <w:proofErr w:type="spellStart"/>
            <w:r w:rsidRPr="007956F7">
              <w:rPr>
                <w:rFonts w:ascii="Times New Roman" w:hAnsi="Times New Roman" w:cs="Times New Roman"/>
                <w:sz w:val="20"/>
                <w:szCs w:val="20"/>
                <w:lang w:val="ru-RU"/>
              </w:rPr>
              <w:t>орташа</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температура</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lastRenderedPageBreak/>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катушка</w:t>
            </w:r>
            <w:r w:rsidRPr="007956F7">
              <w:rPr>
                <w:rFonts w:ascii="Times New Roman" w:hAnsi="Times New Roman" w:cs="Times New Roman"/>
                <w:sz w:val="20"/>
                <w:szCs w:val="20"/>
              </w:rPr>
              <w:t xml:space="preserve"> 25 </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w:t>
            </w:r>
            <w:r w:rsidRPr="007956F7">
              <w:rPr>
                <w:rFonts w:ascii="Times New Roman" w:hAnsi="Times New Roman" w:cs="Times New Roman"/>
                <w:sz w:val="20"/>
                <w:szCs w:val="20"/>
              </w:rPr>
              <w:t xml:space="preserve"> -40°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тан</w:t>
            </w:r>
            <w:proofErr w:type="spellEnd"/>
            <w:r w:rsidRPr="007956F7">
              <w:rPr>
                <w:rFonts w:ascii="Times New Roman" w:hAnsi="Times New Roman" w:cs="Times New Roman"/>
                <w:sz w:val="20"/>
                <w:szCs w:val="20"/>
              </w:rPr>
              <w:t xml:space="preserve"> +135°</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қа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дейін</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213 263,00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3 198 945,00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 xml:space="preserve">Қазақстан, Маңғыстау облысы, </w:t>
            </w:r>
            <w:r w:rsidRPr="007956F7">
              <w:rPr>
                <w:rFonts w:ascii="Times New Roman" w:hAnsi="Times New Roman" w:cs="Times New Roman"/>
                <w:sz w:val="20"/>
                <w:szCs w:val="20"/>
                <w:lang w:val="kk-KZ"/>
              </w:rPr>
              <w:lastRenderedPageBreak/>
              <w:t>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lastRenderedPageBreak/>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lang w:val="kk-KZ"/>
              </w:rPr>
              <w:t xml:space="preserve"> </w:t>
            </w:r>
            <w:r>
              <w:rPr>
                <w:rFonts w:ascii="Times New Roman" w:hAnsi="Times New Roman" w:cs="Times New Roman"/>
                <w:sz w:val="20"/>
                <w:szCs w:val="20"/>
              </w:rPr>
              <w:t>98</w:t>
            </w:r>
            <w:r w:rsidRPr="00845D66">
              <w:rPr>
                <w:rFonts w:ascii="Times New Roman" w:hAnsi="Times New Roman" w:cs="Times New Roman"/>
                <w:sz w:val="20"/>
                <w:szCs w:val="20"/>
              </w:rPr>
              <w:t>9</w:t>
            </w:r>
            <w:r>
              <w:rPr>
                <w:rFonts w:ascii="Times New Roman" w:hAnsi="Times New Roman" w:cs="Times New Roman"/>
                <w:sz w:val="20"/>
                <w:szCs w:val="20"/>
                <w:lang w:val="kk-KZ"/>
              </w:rPr>
              <w:t>,</w:t>
            </w:r>
            <w:r w:rsidRPr="00845D66">
              <w:rPr>
                <w:rFonts w:ascii="Times New Roman" w:hAnsi="Times New Roman" w:cs="Times New Roman"/>
                <w:sz w:val="20"/>
                <w:szCs w:val="20"/>
              </w:rPr>
              <w:t>45</w:t>
            </w:r>
          </w:p>
        </w:tc>
      </w:tr>
      <w:tr w:rsidR="002D5240" w:rsidRPr="007956F7" w:rsidTr="002F0415">
        <w:trPr>
          <w:trHeight w:val="751"/>
        </w:trPr>
        <w:tc>
          <w:tcPr>
            <w:tcW w:w="1129" w:type="dxa"/>
          </w:tcPr>
          <w:p w:rsidR="002D5240" w:rsidRPr="00845D66" w:rsidRDefault="002D5240" w:rsidP="00E22A17">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19 (</w:t>
            </w:r>
            <w:r w:rsidR="00E22A17">
              <w:rPr>
                <w:rFonts w:ascii="Times New Roman" w:hAnsi="Times New Roman" w:cs="Times New Roman"/>
                <w:sz w:val="20"/>
                <w:szCs w:val="20"/>
              </w:rPr>
              <w:t>653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науа</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Ені</w:t>
            </w:r>
            <w:proofErr w:type="spellEnd"/>
            <w:r w:rsidRPr="007956F7">
              <w:rPr>
                <w:rFonts w:ascii="Times New Roman" w:hAnsi="Times New Roman" w:cs="Times New Roman"/>
                <w:sz w:val="20"/>
                <w:szCs w:val="20"/>
              </w:rPr>
              <w:t xml:space="preserve"> 50</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биіктігі</w:t>
            </w:r>
            <w:proofErr w:type="spellEnd"/>
            <w:r w:rsidRPr="007956F7">
              <w:rPr>
                <w:rFonts w:ascii="Times New Roman" w:hAnsi="Times New Roman" w:cs="Times New Roman"/>
                <w:sz w:val="20"/>
                <w:szCs w:val="20"/>
              </w:rPr>
              <w:t xml:space="preserve"> 50</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қалыңдығы</w:t>
            </w:r>
            <w:proofErr w:type="spellEnd"/>
            <w:r w:rsidRPr="007956F7">
              <w:rPr>
                <w:rFonts w:ascii="Times New Roman" w:hAnsi="Times New Roman" w:cs="Times New Roman"/>
                <w:sz w:val="20"/>
                <w:szCs w:val="20"/>
              </w:rPr>
              <w:t xml:space="preserve"> 1.5 </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ұзындығы</w:t>
            </w:r>
            <w:proofErr w:type="spellEnd"/>
            <w:r w:rsidRPr="007956F7">
              <w:rPr>
                <w:rFonts w:ascii="Times New Roman" w:hAnsi="Times New Roman" w:cs="Times New Roman"/>
                <w:sz w:val="20"/>
                <w:szCs w:val="20"/>
              </w:rPr>
              <w:t xml:space="preserve"> 3</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науа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науа</w:t>
            </w:r>
            <w:proofErr w:type="spellEnd"/>
            <w:r w:rsidRPr="007956F7">
              <w:rPr>
                <w:rFonts w:ascii="Times New Roman" w:hAnsi="Times New Roman" w:cs="Times New Roman"/>
                <w:sz w:val="20"/>
                <w:szCs w:val="20"/>
              </w:rPr>
              <w:t xml:space="preserve"> SPB-RF50 CT </w:t>
            </w:r>
            <w:proofErr w:type="spellStart"/>
            <w:r w:rsidRPr="007956F7">
              <w:rPr>
                <w:rFonts w:ascii="Times New Roman" w:hAnsi="Times New Roman" w:cs="Times New Roman"/>
                <w:sz w:val="20"/>
                <w:szCs w:val="20"/>
                <w:lang w:val="ru-RU"/>
              </w:rPr>
              <w:t>типіндегі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Ыстық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Мырышталған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орындауда</w:t>
            </w:r>
            <w:proofErr w:type="spellEnd"/>
            <w:r w:rsidRPr="007956F7">
              <w:rPr>
                <w:rFonts w:ascii="Times New Roman" w:hAnsi="Times New Roman" w:cs="Times New Roman"/>
                <w:sz w:val="20"/>
                <w:szCs w:val="20"/>
              </w:rPr>
              <w:t>-50-3000-1.5 HDG</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6,12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11 872,00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72 656,64</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2D5240" w:rsidRDefault="002D5240" w:rsidP="002D5240">
            <w:pPr>
              <w:jc w:val="center"/>
              <w:rPr>
                <w:rFonts w:ascii="Times New Roman" w:hAnsi="Times New Roman" w:cs="Times New Roman"/>
                <w:sz w:val="20"/>
                <w:szCs w:val="20"/>
                <w:lang w:val="kk-KZ"/>
              </w:rPr>
            </w:pPr>
            <w:r>
              <w:rPr>
                <w:rFonts w:ascii="Times New Roman" w:hAnsi="Times New Roman" w:cs="Times New Roman"/>
                <w:sz w:val="20"/>
                <w:szCs w:val="20"/>
              </w:rPr>
              <w:t>72</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5</w:t>
            </w:r>
            <w:r>
              <w:rPr>
                <w:rFonts w:ascii="Times New Roman" w:hAnsi="Times New Roman" w:cs="Times New Roman"/>
                <w:sz w:val="20"/>
                <w:szCs w:val="20"/>
                <w:lang w:val="kk-KZ"/>
              </w:rPr>
              <w:t>7</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20 (</w:t>
            </w:r>
            <w:r w:rsidRPr="00845D66">
              <w:rPr>
                <w:rFonts w:ascii="Times New Roman" w:hAnsi="Times New Roman" w:cs="Times New Roman"/>
                <w:sz w:val="20"/>
                <w:szCs w:val="20"/>
                <w:lang w:val="kk-KZ"/>
              </w:rPr>
              <w:t>687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Температура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сенсоры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Moni-Pt100-260/10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температура</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сенсоры</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байланыс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қорабы</w:t>
            </w:r>
            <w:proofErr w:type="spellEnd"/>
            <w:r w:rsidRPr="007956F7">
              <w:rPr>
                <w:rFonts w:ascii="Times New Roman" w:hAnsi="Times New Roman" w:cs="Times New Roman"/>
                <w:sz w:val="20"/>
                <w:szCs w:val="20"/>
              </w:rPr>
              <w:t xml:space="preserve">, Pt100, </w:t>
            </w:r>
            <w:proofErr w:type="spellStart"/>
            <w:r w:rsidRPr="007956F7">
              <w:rPr>
                <w:rFonts w:ascii="Times New Roman" w:hAnsi="Times New Roman" w:cs="Times New Roman"/>
                <w:sz w:val="20"/>
                <w:szCs w:val="20"/>
              </w:rPr>
              <w:t>EEx</w:t>
            </w:r>
            <w:proofErr w:type="spellEnd"/>
            <w:r w:rsidRPr="007956F7">
              <w:rPr>
                <w:rFonts w:ascii="Times New Roman" w:hAnsi="Times New Roman" w:cs="Times New Roman"/>
                <w:sz w:val="20"/>
                <w:szCs w:val="20"/>
              </w:rPr>
              <w:t xml:space="preserve"> e </w:t>
            </w:r>
            <w:proofErr w:type="spellStart"/>
            <w:r w:rsidRPr="007956F7">
              <w:rPr>
                <w:rFonts w:ascii="Times New Roman" w:hAnsi="Times New Roman" w:cs="Times New Roman"/>
                <w:sz w:val="20"/>
                <w:szCs w:val="20"/>
                <w:lang w:val="ru-RU"/>
              </w:rPr>
              <w:t>және</w:t>
            </w:r>
            <w:proofErr w:type="spellEnd"/>
            <w:r w:rsidRPr="007956F7">
              <w:rPr>
                <w:rFonts w:ascii="Times New Roman" w:hAnsi="Times New Roman" w:cs="Times New Roman"/>
                <w:sz w:val="20"/>
                <w:szCs w:val="20"/>
              </w:rPr>
              <w:t xml:space="preserve"> M16, </w:t>
            </w:r>
            <w:proofErr w:type="spellStart"/>
            <w:r w:rsidRPr="007956F7">
              <w:rPr>
                <w:rFonts w:ascii="Times New Roman" w:hAnsi="Times New Roman" w:cs="Times New Roman"/>
                <w:sz w:val="20"/>
                <w:szCs w:val="20"/>
              </w:rPr>
              <w:t>eex</w:t>
            </w:r>
            <w:proofErr w:type="spellEnd"/>
            <w:r w:rsidRPr="007956F7">
              <w:rPr>
                <w:rFonts w:ascii="Times New Roman" w:hAnsi="Times New Roman" w:cs="Times New Roman"/>
                <w:sz w:val="20"/>
                <w:szCs w:val="20"/>
              </w:rPr>
              <w:t xml:space="preserve"> 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кірісі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206 987,00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4 139 740,00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sidRPr="00845D66">
              <w:rPr>
                <w:rFonts w:ascii="Times New Roman" w:hAnsi="Times New Roman" w:cs="Times New Roman"/>
                <w:sz w:val="20"/>
                <w:szCs w:val="20"/>
              </w:rPr>
              <w:t>1</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397</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21 (</w:t>
            </w:r>
            <w:r w:rsidRPr="00845D66">
              <w:rPr>
                <w:rFonts w:ascii="Times New Roman" w:hAnsi="Times New Roman" w:cs="Times New Roman"/>
                <w:sz w:val="20"/>
                <w:szCs w:val="20"/>
                <w:lang w:val="kk-KZ"/>
              </w:rPr>
              <w:t>690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Қақпақ</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284 </w:t>
            </w:r>
            <w:proofErr w:type="spellStart"/>
            <w:r w:rsidRPr="007956F7">
              <w:rPr>
                <w:rFonts w:ascii="Times New Roman" w:hAnsi="Times New Roman" w:cs="Times New Roman"/>
                <w:sz w:val="20"/>
                <w:szCs w:val="20"/>
                <w:lang w:val="ru-RU"/>
              </w:rPr>
              <w:t>сериялы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қысқыштарға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бүйірлік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тақтайша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Hwa</w:t>
            </w:r>
            <w:proofErr w:type="spellEnd"/>
            <w:r w:rsidRPr="007956F7">
              <w:rPr>
                <w:rFonts w:ascii="Times New Roman" w:hAnsi="Times New Roman" w:cs="Times New Roman"/>
                <w:sz w:val="20"/>
                <w:szCs w:val="20"/>
              </w:rPr>
              <w:t xml:space="preserve">-WAGO-ENPLATE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типі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613,00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9 195,00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9</w:t>
            </w:r>
            <w:r w:rsidRPr="00845D66">
              <w:rPr>
                <w:rFonts w:ascii="Times New Roman" w:hAnsi="Times New Roman" w:cs="Times New Roman"/>
                <w:sz w:val="20"/>
                <w:szCs w:val="20"/>
              </w:rPr>
              <w:t>1</w:t>
            </w:r>
            <w:r>
              <w:rPr>
                <w:rFonts w:ascii="Times New Roman" w:hAnsi="Times New Roman" w:cs="Times New Roman"/>
                <w:sz w:val="20"/>
                <w:szCs w:val="20"/>
                <w:lang w:val="kk-KZ"/>
              </w:rPr>
              <w:t>,</w:t>
            </w:r>
            <w:r w:rsidRPr="00845D66">
              <w:rPr>
                <w:rFonts w:ascii="Times New Roman" w:hAnsi="Times New Roman" w:cs="Times New Roman"/>
                <w:sz w:val="20"/>
                <w:szCs w:val="20"/>
              </w:rPr>
              <w:t>95</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22 (</w:t>
            </w:r>
            <w:r w:rsidRPr="00845D66">
              <w:rPr>
                <w:rFonts w:ascii="Times New Roman" w:hAnsi="Times New Roman" w:cs="Times New Roman"/>
                <w:sz w:val="20"/>
                <w:szCs w:val="20"/>
                <w:lang w:val="kk-KZ"/>
              </w:rPr>
              <w:t>691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Секіргіш</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Бүйірлік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терминалды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секіргіш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Hwa</w:t>
            </w:r>
            <w:proofErr w:type="spellEnd"/>
            <w:r w:rsidRPr="007956F7">
              <w:rPr>
                <w:rFonts w:ascii="Times New Roman" w:hAnsi="Times New Roman" w:cs="Times New Roman"/>
                <w:sz w:val="20"/>
                <w:szCs w:val="20"/>
              </w:rPr>
              <w:t xml:space="preserve">-WAGO-JUMPER </w:t>
            </w:r>
            <w:proofErr w:type="spellStart"/>
            <w:r w:rsidRPr="007956F7">
              <w:rPr>
                <w:rFonts w:ascii="Times New Roman" w:hAnsi="Times New Roman" w:cs="Times New Roman"/>
                <w:sz w:val="20"/>
                <w:szCs w:val="20"/>
              </w:rPr>
              <w:t>модельдері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rPr>
              <w:t>типі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1 004,00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5 020,00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23 (</w:t>
            </w:r>
            <w:r w:rsidRPr="00845D66">
              <w:rPr>
                <w:rFonts w:ascii="Times New Roman" w:hAnsi="Times New Roman" w:cs="Times New Roman"/>
                <w:sz w:val="20"/>
                <w:szCs w:val="20"/>
                <w:lang w:val="kk-KZ"/>
              </w:rPr>
              <w:t>692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Кабельді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енгізу</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E1fw-40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жарылысқа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төзімді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жезден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жасалған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тығыздағыш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бекіткіш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гайкасы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тұйықтау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сақинасы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кіріс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жіптерінің</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Нейлон</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тығыздағышы</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тот</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тісті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шайба</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және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брондалған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ПВХ</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корпусы</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10 260,20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51 301,00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51</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01</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24 (</w:t>
            </w:r>
            <w:r w:rsidRPr="00845D66">
              <w:rPr>
                <w:rFonts w:ascii="Times New Roman" w:hAnsi="Times New Roman" w:cs="Times New Roman"/>
                <w:sz w:val="20"/>
                <w:szCs w:val="20"/>
                <w:lang w:val="kk-KZ"/>
              </w:rPr>
              <w:t>698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Raychem </w:t>
            </w:r>
            <w:proofErr w:type="spellStart"/>
            <w:r w:rsidRPr="007956F7">
              <w:rPr>
                <w:rFonts w:ascii="Times New Roman" w:hAnsi="Times New Roman" w:cs="Times New Roman"/>
                <w:sz w:val="20"/>
                <w:szCs w:val="20"/>
                <w:lang w:val="ru-RU"/>
              </w:rPr>
              <w:t>типіндегі</w:t>
            </w:r>
            <w:proofErr w:type="spellEnd"/>
            <w:r w:rsidRPr="007956F7">
              <w:rPr>
                <w:rFonts w:ascii="Times New Roman" w:hAnsi="Times New Roman" w:cs="Times New Roman"/>
                <w:sz w:val="20"/>
                <w:szCs w:val="20"/>
              </w:rPr>
              <w:t xml:space="preserve"> C25-100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АТЕХ</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ыстық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монтаждауды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қажет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етпейтін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25 </w:t>
            </w:r>
            <w:proofErr w:type="spellStart"/>
            <w:r w:rsidRPr="007956F7">
              <w:rPr>
                <w:rFonts w:ascii="Times New Roman" w:hAnsi="Times New Roman" w:cs="Times New Roman"/>
                <w:sz w:val="20"/>
                <w:szCs w:val="20"/>
                <w:lang w:val="ru-RU"/>
              </w:rPr>
              <w:t>кірістерге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жиынтығы</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36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14 286,00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142</w:t>
            </w:r>
            <w:r>
              <w:rPr>
                <w:rFonts w:ascii="Times New Roman" w:hAnsi="Times New Roman" w:cs="Times New Roman"/>
                <w:sz w:val="20"/>
                <w:szCs w:val="20"/>
                <w:lang w:val="kk-KZ"/>
              </w:rPr>
              <w:t>,</w:t>
            </w:r>
            <w:r w:rsidRPr="00845D66">
              <w:rPr>
                <w:rFonts w:ascii="Times New Roman" w:hAnsi="Times New Roman" w:cs="Times New Roman"/>
                <w:sz w:val="20"/>
                <w:szCs w:val="20"/>
              </w:rPr>
              <w:t>96</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25 (</w:t>
            </w:r>
            <w:r w:rsidRPr="00845D66">
              <w:rPr>
                <w:rFonts w:ascii="Times New Roman" w:hAnsi="Times New Roman" w:cs="Times New Roman"/>
                <w:sz w:val="20"/>
                <w:szCs w:val="20"/>
                <w:lang w:val="kk-KZ"/>
              </w:rPr>
              <w:t>697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түсіретін</w:t>
            </w:r>
            <w:proofErr w:type="spellEnd"/>
            <w:r w:rsidRPr="007956F7">
              <w:rPr>
                <w:rFonts w:ascii="Times New Roman" w:hAnsi="Times New Roman" w:cs="Times New Roman"/>
                <w:sz w:val="20"/>
                <w:szCs w:val="20"/>
              </w:rPr>
              <w:t xml:space="preserve"> CS-150-25-PI</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246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146 048,00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35 927 808,00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35</w:t>
            </w:r>
            <w:r w:rsidRPr="00845D66">
              <w:rPr>
                <w:rFonts w:ascii="Times New Roman" w:hAnsi="Times New Roman" w:cs="Times New Roman"/>
                <w:sz w:val="20"/>
                <w:szCs w:val="20"/>
              </w:rPr>
              <w:t>9</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278</w:t>
            </w:r>
            <w:r>
              <w:rPr>
                <w:rFonts w:ascii="Times New Roman" w:hAnsi="Times New Roman" w:cs="Times New Roman"/>
                <w:sz w:val="20"/>
                <w:szCs w:val="20"/>
                <w:lang w:val="kk-KZ"/>
              </w:rPr>
              <w:t>,</w:t>
            </w:r>
            <w:r w:rsidRPr="00845D66">
              <w:rPr>
                <w:rFonts w:ascii="Times New Roman" w:hAnsi="Times New Roman" w:cs="Times New Roman"/>
                <w:sz w:val="20"/>
                <w:szCs w:val="20"/>
              </w:rPr>
              <w:t>08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26 (</w:t>
            </w:r>
            <w:r w:rsidRPr="00845D66">
              <w:rPr>
                <w:rFonts w:ascii="Times New Roman" w:hAnsi="Times New Roman" w:cs="Times New Roman"/>
                <w:sz w:val="20"/>
                <w:szCs w:val="20"/>
                <w:lang w:val="kk-KZ"/>
              </w:rPr>
              <w:t>696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түсіретін</w:t>
            </w:r>
            <w:proofErr w:type="spellEnd"/>
            <w:r w:rsidRPr="007956F7">
              <w:rPr>
                <w:rFonts w:ascii="Times New Roman" w:hAnsi="Times New Roman" w:cs="Times New Roman"/>
                <w:sz w:val="20"/>
                <w:szCs w:val="20"/>
              </w:rPr>
              <w:t xml:space="preserve"> CS-150-2,5-PI</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39 015,00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858 330,00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kk-KZ"/>
              </w:rPr>
              <w:t xml:space="preserve"> </w:t>
            </w:r>
            <w:r>
              <w:rPr>
                <w:rFonts w:ascii="Times New Roman" w:hAnsi="Times New Roman" w:cs="Times New Roman"/>
                <w:sz w:val="20"/>
                <w:szCs w:val="20"/>
              </w:rPr>
              <w:t>58</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30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27 (</w:t>
            </w:r>
            <w:r w:rsidRPr="00845D66">
              <w:rPr>
                <w:rFonts w:ascii="Times New Roman" w:hAnsi="Times New Roman" w:cs="Times New Roman"/>
                <w:sz w:val="20"/>
                <w:szCs w:val="20"/>
                <w:lang w:val="kk-KZ"/>
              </w:rPr>
              <w:t>69</w:t>
            </w:r>
            <w:r w:rsidRPr="00845D66">
              <w:rPr>
                <w:rFonts w:ascii="Times New Roman" w:hAnsi="Times New Roman" w:cs="Times New Roman"/>
                <w:sz w:val="20"/>
                <w:szCs w:val="20"/>
              </w:rPr>
              <w:t>5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CCON20-100-PI-A PI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өткізгішті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жалғау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Жинақ</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71 094,00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426 564,00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kk-KZ"/>
              </w:rPr>
              <w:t xml:space="preserve"> </w:t>
            </w:r>
            <w:r>
              <w:rPr>
                <w:rFonts w:ascii="Times New Roman" w:hAnsi="Times New Roman" w:cs="Times New Roman"/>
                <w:sz w:val="20"/>
                <w:szCs w:val="20"/>
              </w:rPr>
              <w:t>26</w:t>
            </w:r>
            <w:r w:rsidRPr="00845D66">
              <w:rPr>
                <w:rFonts w:ascii="Times New Roman" w:hAnsi="Times New Roman" w:cs="Times New Roman"/>
                <w:sz w:val="20"/>
                <w:szCs w:val="20"/>
              </w:rPr>
              <w:t>5</w:t>
            </w:r>
            <w:r>
              <w:rPr>
                <w:rFonts w:ascii="Times New Roman" w:hAnsi="Times New Roman" w:cs="Times New Roman"/>
                <w:sz w:val="20"/>
                <w:szCs w:val="20"/>
                <w:lang w:val="kk-KZ"/>
              </w:rPr>
              <w:t>,</w:t>
            </w:r>
            <w:r w:rsidRPr="00845D66">
              <w:rPr>
                <w:rFonts w:ascii="Times New Roman" w:hAnsi="Times New Roman" w:cs="Times New Roman"/>
                <w:sz w:val="20"/>
                <w:szCs w:val="20"/>
              </w:rPr>
              <w:t>64</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28 (</w:t>
            </w:r>
            <w:r w:rsidRPr="00845D66">
              <w:rPr>
                <w:rFonts w:ascii="Times New Roman" w:hAnsi="Times New Roman" w:cs="Times New Roman"/>
                <w:sz w:val="20"/>
                <w:szCs w:val="20"/>
                <w:lang w:val="kk-KZ"/>
              </w:rPr>
              <w:t>694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CCON20-100-PI-</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Pi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құбыр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Жинақ</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24</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75 445,00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1 810 680,00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lang w:val="kk-KZ"/>
              </w:rPr>
              <w:t xml:space="preserve"> </w:t>
            </w:r>
            <w:r>
              <w:rPr>
                <w:rFonts w:ascii="Times New Roman" w:hAnsi="Times New Roman" w:cs="Times New Roman"/>
                <w:sz w:val="20"/>
                <w:szCs w:val="20"/>
              </w:rPr>
              <w:t>10</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80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29 (</w:t>
            </w:r>
            <w:r w:rsidRPr="00845D66">
              <w:rPr>
                <w:rFonts w:ascii="Times New Roman" w:hAnsi="Times New Roman" w:cs="Times New Roman"/>
                <w:sz w:val="20"/>
                <w:szCs w:val="20"/>
                <w:lang w:val="kk-KZ"/>
              </w:rPr>
              <w:t>699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8xtvr2-CT,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25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өзін</w:t>
            </w:r>
            <w:proofErr w:type="spellEnd"/>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өзі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реттейтін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r w:rsidRPr="007956F7">
              <w:rPr>
                <w:rFonts w:ascii="Times New Roman" w:hAnsi="Times New Roman" w:cs="Times New Roman"/>
                <w:sz w:val="20"/>
                <w:szCs w:val="20"/>
              </w:rPr>
              <w:t xml:space="preserve"> 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413</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25 576,00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10 562 888,00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105</w:t>
            </w:r>
            <w:r>
              <w:rPr>
                <w:rFonts w:ascii="Times New Roman" w:hAnsi="Times New Roman" w:cs="Times New Roman"/>
                <w:sz w:val="20"/>
                <w:szCs w:val="20"/>
                <w:lang w:val="kk-KZ"/>
              </w:rPr>
              <w:t xml:space="preserve"> </w:t>
            </w:r>
            <w:r>
              <w:rPr>
                <w:rFonts w:ascii="Times New Roman" w:hAnsi="Times New Roman" w:cs="Times New Roman"/>
                <w:sz w:val="20"/>
                <w:szCs w:val="20"/>
              </w:rPr>
              <w:t>62</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88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30 (</w:t>
            </w:r>
            <w:r w:rsidRPr="00845D66">
              <w:rPr>
                <w:rFonts w:ascii="Times New Roman" w:hAnsi="Times New Roman" w:cs="Times New Roman"/>
                <w:sz w:val="20"/>
                <w:szCs w:val="20"/>
                <w:lang w:val="kk-KZ"/>
              </w:rPr>
              <w:t>700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5xtvr2-CT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реттелетін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r w:rsidRPr="007956F7">
              <w:rPr>
                <w:rFonts w:ascii="Times New Roman" w:hAnsi="Times New Roman" w:cs="Times New Roman"/>
                <w:sz w:val="20"/>
                <w:szCs w:val="20"/>
              </w:rPr>
              <w:t xml:space="preserve">,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16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171</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24 338,00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4 161 798,00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98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31 (701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r w:rsidRPr="007956F7">
              <w:rPr>
                <w:rFonts w:ascii="Times New Roman" w:hAnsi="Times New Roman" w:cs="Times New Roman"/>
                <w:sz w:val="20"/>
                <w:szCs w:val="20"/>
              </w:rPr>
              <w:t xml:space="preserve"> 12xtvr2-CT,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38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никельмен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қапталған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мыс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lastRenderedPageBreak/>
              <w:t>өткізгіштері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реттелетін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12,24</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25 573,90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313 024,54</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13</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25</w:t>
            </w:r>
          </w:p>
        </w:tc>
      </w:tr>
      <w:tr w:rsidR="002D5240" w:rsidRPr="007956F7" w:rsidTr="002F0415">
        <w:trPr>
          <w:trHeight w:val="751"/>
        </w:trPr>
        <w:tc>
          <w:tcPr>
            <w:tcW w:w="1129"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32 (</w:t>
            </w:r>
            <w:r w:rsidRPr="00845D66">
              <w:rPr>
                <w:rFonts w:ascii="Times New Roman" w:hAnsi="Times New Roman" w:cs="Times New Roman"/>
                <w:sz w:val="20"/>
                <w:szCs w:val="20"/>
                <w:lang w:val="kk-KZ"/>
              </w:rPr>
              <w:t>703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қорап</w:t>
            </w:r>
            <w:proofErr w:type="spellEnd"/>
          </w:p>
        </w:tc>
        <w:tc>
          <w:tcPr>
            <w:tcW w:w="2410"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 xml:space="preserve">JB-EX-21 / 35mm2 </w:t>
            </w:r>
            <w:proofErr w:type="spellStart"/>
            <w:r w:rsidRPr="007956F7">
              <w:rPr>
                <w:rFonts w:ascii="Times New Roman" w:hAnsi="Times New Roman" w:cs="Times New Roman"/>
                <w:sz w:val="20"/>
                <w:szCs w:val="20"/>
              </w:rPr>
              <w:t>моделі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қорап</w:t>
            </w:r>
            <w:proofErr w:type="spellEnd"/>
            <w:r w:rsidRPr="007956F7">
              <w:rPr>
                <w:rFonts w:ascii="Times New Roman" w:hAnsi="Times New Roman" w:cs="Times New Roman"/>
                <w:sz w:val="20"/>
                <w:szCs w:val="20"/>
              </w:rPr>
              <w:t xml:space="preserve">, 6xm20, 1xm40, ATEX, 35mm2 </w:t>
            </w:r>
            <w:proofErr w:type="spellStart"/>
            <w:r w:rsidRPr="007956F7">
              <w:rPr>
                <w:rFonts w:ascii="Times New Roman" w:hAnsi="Times New Roman" w:cs="Times New Roman"/>
                <w:sz w:val="20"/>
                <w:szCs w:val="20"/>
              </w:rPr>
              <w:t>терминалдары</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10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103 275,00</w:t>
            </w:r>
          </w:p>
        </w:tc>
        <w:tc>
          <w:tcPr>
            <w:tcW w:w="1417"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1 032 750,00</w:t>
            </w:r>
          </w:p>
        </w:tc>
        <w:tc>
          <w:tcPr>
            <w:tcW w:w="1418"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kk-KZ"/>
              </w:rPr>
              <w:t xml:space="preserve"> </w:t>
            </w:r>
            <w:r>
              <w:rPr>
                <w:rFonts w:ascii="Times New Roman" w:hAnsi="Times New Roman" w:cs="Times New Roman"/>
                <w:sz w:val="20"/>
                <w:szCs w:val="20"/>
              </w:rPr>
              <w:t>32</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50</w:t>
            </w:r>
          </w:p>
        </w:tc>
      </w:tr>
      <w:tr w:rsidR="002D5240" w:rsidRPr="007956F7" w:rsidTr="002F0415">
        <w:trPr>
          <w:trHeight w:val="751"/>
        </w:trPr>
        <w:tc>
          <w:tcPr>
            <w:tcW w:w="1129"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33 (</w:t>
            </w:r>
            <w:r w:rsidRPr="00845D66">
              <w:rPr>
                <w:rFonts w:ascii="Times New Roman" w:hAnsi="Times New Roman" w:cs="Times New Roman"/>
                <w:sz w:val="20"/>
                <w:szCs w:val="20"/>
                <w:lang w:val="kk-KZ"/>
              </w:rPr>
              <w:t>711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Планшеттер</w:t>
            </w:r>
            <w:proofErr w:type="spellEnd"/>
            <w:r w:rsidRPr="007956F7">
              <w:rPr>
                <w:rFonts w:ascii="Times New Roman" w:hAnsi="Times New Roman" w:cs="Times New Roman"/>
                <w:sz w:val="20"/>
                <w:szCs w:val="20"/>
              </w:rPr>
              <w:t xml:space="preserve"> </w:t>
            </w:r>
            <w:r w:rsidRPr="007956F7">
              <w:rPr>
                <w:rStyle w:val="ypks7kbdpwfgdykd3qb9"/>
                <w:rFonts w:ascii="Times New Roman" w:hAnsi="Times New Roman" w:cs="Times New Roman"/>
                <w:sz w:val="20"/>
                <w:szCs w:val="20"/>
              </w:rPr>
              <w:t>(</w:t>
            </w:r>
            <w:proofErr w:type="spellStart"/>
            <w:r w:rsidRPr="007956F7">
              <w:rPr>
                <w:rStyle w:val="ypks7kbdpwfgdykd3qb9"/>
                <w:rFonts w:ascii="Times New Roman" w:hAnsi="Times New Roman" w:cs="Times New Roman"/>
                <w:sz w:val="20"/>
                <w:szCs w:val="20"/>
              </w:rPr>
              <w:t>Нұсқаулық</w:t>
            </w:r>
            <w:proofErr w:type="spellEnd"/>
            <w:r w:rsidRPr="007956F7">
              <w:rPr>
                <w:rStyle w:val="ypks7kbdpwfgdykd3qb9"/>
                <w:rFonts w:ascii="Times New Roman" w:hAnsi="Times New Roman" w:cs="Times New Roman"/>
                <w:sz w:val="20"/>
                <w:szCs w:val="20"/>
              </w:rPr>
              <w:t>)</w:t>
            </w:r>
          </w:p>
        </w:tc>
        <w:tc>
          <w:tcPr>
            <w:tcW w:w="2410"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 xml:space="preserve">Lab-ETL-KZ/EN/RU </w:t>
            </w:r>
            <w:proofErr w:type="spellStart"/>
            <w:r w:rsidRPr="007956F7">
              <w:rPr>
                <w:rFonts w:ascii="Times New Roman" w:hAnsi="Times New Roman" w:cs="Times New Roman"/>
                <w:sz w:val="20"/>
                <w:szCs w:val="20"/>
                <w:lang w:val="ru-RU"/>
              </w:rPr>
              <w:t>ескерту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тақтасы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қазақ</w:t>
            </w:r>
            <w:proofErr w:type="spellEnd"/>
            <w:r w:rsidRPr="007956F7">
              <w:rPr>
                <w:rFonts w:ascii="Times New Roman" w:hAnsi="Times New Roman" w:cs="Times New Roman"/>
                <w:sz w:val="20"/>
                <w:szCs w:val="20"/>
              </w:rPr>
              <w:t xml:space="preserve"> / </w:t>
            </w:r>
            <w:proofErr w:type="spellStart"/>
            <w:r w:rsidRPr="007956F7">
              <w:rPr>
                <w:rFonts w:ascii="Times New Roman" w:hAnsi="Times New Roman" w:cs="Times New Roman"/>
                <w:sz w:val="20"/>
                <w:szCs w:val="20"/>
                <w:lang w:val="ru-RU"/>
              </w:rPr>
              <w:t>орыс</w:t>
            </w:r>
            <w:proofErr w:type="spellEnd"/>
            <w:r w:rsidRPr="007956F7">
              <w:rPr>
                <w:rFonts w:ascii="Times New Roman" w:hAnsi="Times New Roman" w:cs="Times New Roman"/>
                <w:sz w:val="20"/>
                <w:szCs w:val="20"/>
              </w:rPr>
              <w:t xml:space="preserve"> / </w:t>
            </w:r>
            <w:proofErr w:type="spellStart"/>
            <w:r w:rsidRPr="007956F7">
              <w:rPr>
                <w:rFonts w:ascii="Times New Roman" w:hAnsi="Times New Roman" w:cs="Times New Roman"/>
                <w:sz w:val="20"/>
                <w:szCs w:val="20"/>
                <w:lang w:val="ru-RU"/>
              </w:rPr>
              <w:t>янгли</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тілдерінде</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3756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1 321,00</w:t>
            </w:r>
          </w:p>
        </w:tc>
        <w:tc>
          <w:tcPr>
            <w:tcW w:w="1417"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4 961 676,00</w:t>
            </w:r>
          </w:p>
        </w:tc>
        <w:tc>
          <w:tcPr>
            <w:tcW w:w="1418"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49</w:t>
            </w:r>
            <w:r>
              <w:rPr>
                <w:rFonts w:ascii="Times New Roman" w:hAnsi="Times New Roman" w:cs="Times New Roman"/>
                <w:sz w:val="20"/>
                <w:szCs w:val="20"/>
                <w:lang w:val="kk-KZ"/>
              </w:rPr>
              <w:t xml:space="preserve"> </w:t>
            </w:r>
            <w:r>
              <w:rPr>
                <w:rFonts w:ascii="Times New Roman" w:hAnsi="Times New Roman" w:cs="Times New Roman"/>
                <w:sz w:val="20"/>
                <w:szCs w:val="20"/>
              </w:rPr>
              <w:t>616</w:t>
            </w:r>
            <w:r>
              <w:rPr>
                <w:rFonts w:ascii="Times New Roman" w:hAnsi="Times New Roman" w:cs="Times New Roman"/>
                <w:sz w:val="20"/>
                <w:szCs w:val="20"/>
                <w:lang w:val="kk-KZ"/>
              </w:rPr>
              <w:t>,</w:t>
            </w:r>
            <w:r>
              <w:rPr>
                <w:rFonts w:ascii="Times New Roman" w:hAnsi="Times New Roman" w:cs="Times New Roman"/>
                <w:sz w:val="20"/>
                <w:szCs w:val="20"/>
              </w:rPr>
              <w:t>76</w:t>
            </w:r>
          </w:p>
        </w:tc>
      </w:tr>
    </w:tbl>
    <w:p w:rsidR="0058427B" w:rsidRPr="007956F7" w:rsidRDefault="00AC5A2D" w:rsidP="00D76E8D">
      <w:pPr>
        <w:spacing w:line="240" w:lineRule="auto"/>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Конкурстық </w:t>
      </w:r>
      <w:r w:rsidR="0058427B" w:rsidRPr="007956F7">
        <w:rPr>
          <w:rFonts w:ascii="Times New Roman" w:hAnsi="Times New Roman" w:cs="Times New Roman"/>
          <w:sz w:val="24"/>
          <w:szCs w:val="24"/>
          <w:lang w:val="kk-KZ"/>
        </w:rPr>
        <w:t xml:space="preserve">өтініштің қолданылу мерзімі кемінде 100 күнтізбелік күнді құрауы керек. </w:t>
      </w:r>
      <w:r w:rsidRPr="007956F7">
        <w:rPr>
          <w:rFonts w:ascii="Times New Roman" w:hAnsi="Times New Roman" w:cs="Times New Roman"/>
          <w:sz w:val="24"/>
          <w:szCs w:val="24"/>
          <w:lang w:val="kk-KZ"/>
        </w:rPr>
        <w:t>Конкурсқа</w:t>
      </w:r>
      <w:r w:rsidR="0058427B" w:rsidRPr="007956F7">
        <w:rPr>
          <w:rFonts w:ascii="Times New Roman" w:hAnsi="Times New Roman" w:cs="Times New Roman"/>
          <w:sz w:val="24"/>
          <w:szCs w:val="24"/>
          <w:lang w:val="kk-KZ"/>
        </w:rPr>
        <w:t xml:space="preserve"> қатысу өтінішін қамсыздандырудың қолданылу мерзімінің өтуі </w:t>
      </w:r>
      <w:r w:rsidRPr="007956F7">
        <w:rPr>
          <w:rFonts w:ascii="Times New Roman" w:hAnsi="Times New Roman" w:cs="Times New Roman"/>
          <w:sz w:val="24"/>
          <w:szCs w:val="24"/>
          <w:lang w:val="kk-KZ"/>
        </w:rPr>
        <w:t>конкурстық</w:t>
      </w:r>
      <w:r w:rsidR="0058427B" w:rsidRPr="007956F7">
        <w:rPr>
          <w:rFonts w:ascii="Times New Roman" w:hAnsi="Times New Roman" w:cs="Times New Roman"/>
          <w:sz w:val="24"/>
          <w:szCs w:val="24"/>
          <w:lang w:val="kk-KZ"/>
        </w:rPr>
        <w:t xml:space="preserve"> өтінішті ұсынудың соңғы мерзімі күнінен бастап есептеледі.</w:t>
      </w:r>
    </w:p>
    <w:p w:rsidR="0058427B" w:rsidRPr="007956F7" w:rsidRDefault="0058427B"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1. Жалпы ережелер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 Сатып алу серіктестіктің бас директорының 14.05.2025 жылғы №5-Ө бұйрығымен бекітілген бір көзден алу тәсілімен байланысты сатып алуды жүзеге асыру регламентіне (бұдан әрі – Регламент) сәйкес әзірленді.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2. Осы Конкурс сатып алуды жоспарлауды, өнім берушіні таңдау рәсімін және онымен Регламенттің 4 және 6-бөлімдеріне сәйкес шарт жасасуды реттейді.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3. Конкурстық құжаттаманы веб-порталда ақпараттық жүйе арқылы алуға болады: </w:t>
      </w:r>
      <w:hyperlink r:id="rId6" w:history="1">
        <w:r w:rsidRPr="007956F7">
          <w:rPr>
            <w:rStyle w:val="a3"/>
            <w:rFonts w:ascii="Times New Roman" w:hAnsi="Times New Roman" w:cs="Times New Roman"/>
            <w:sz w:val="24"/>
            <w:szCs w:val="24"/>
            <w:lang w:val="kk-KZ"/>
          </w:rPr>
          <w:t>https://occ.kz</w:t>
        </w:r>
      </w:hyperlink>
      <w:r w:rsidRPr="007956F7">
        <w:rPr>
          <w:rFonts w:ascii="Times New Roman" w:hAnsi="Times New Roman" w:cs="Times New Roman"/>
          <w:sz w:val="24"/>
          <w:szCs w:val="24"/>
          <w:lang w:val="kk-KZ"/>
        </w:rPr>
        <w:t>.</w:t>
      </w:r>
    </w:p>
    <w:p w:rsidR="0058427B" w:rsidRPr="007956F7" w:rsidRDefault="00257760"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 Сатып алынатын ТЖҚ сипаттамасы және талап етілетін функционалдық, техникалық, сапалық және пайдалану сипаттамалары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2.1. Сатып алынатын тауардың сипаттамасы мен қажетті функционалдық, техникалық, сапалық, пайдалану сипаттамалары техникалық ерекшелікте көрсетілген.</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Әлеуетті өнім берушіге қойылатын талаптар көзделмеген.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2.2. Рұқсат (лицензия) беру туралы талаптар көзделмеген, өйткені сатып алынатын тауар лицензияланбайды.</w:t>
      </w:r>
    </w:p>
    <w:p w:rsidR="008E575A" w:rsidRPr="007956F7" w:rsidRDefault="00257760"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.3. Өндірушінің (ресми өкілдің) маркасы мен моделі, өндірушінің атауы, тауардың шығарылған елі және байланыс деректері туралы мәліметтерді ұсынуға қойылатын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2.</w:t>
      </w:r>
      <w:r w:rsidR="0058427B" w:rsidRPr="007956F7">
        <w:rPr>
          <w:rFonts w:ascii="Times New Roman" w:hAnsi="Times New Roman" w:cs="Times New Roman"/>
          <w:sz w:val="24"/>
          <w:szCs w:val="24"/>
          <w:lang w:val="kk-KZ"/>
        </w:rPr>
        <w:t xml:space="preserve">3.1 Өндірушінің атауы, тауарды шығарған ел, маркасы/моделі және өндірушінің (ресми өкілдің) байланыс деректері бойынша мәліметтерді ұсыну туралы талап көзделмеген </w:t>
      </w:r>
    </w:p>
    <w:p w:rsidR="0058427B"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.4. Әлеуетті жеткізушілердің сатып алынатын тауарлардың үлгілерін тапсыруы туралы талап</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 xml:space="preserve">.4.1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8E575A" w:rsidRPr="007956F7">
        <w:rPr>
          <w:rFonts w:ascii="Times New Roman" w:hAnsi="Times New Roman" w:cs="Times New Roman"/>
          <w:b/>
          <w:sz w:val="24"/>
          <w:szCs w:val="24"/>
          <w:lang w:val="kk-KZ"/>
        </w:rPr>
        <w:t>.5. Қазақстан Республикасының заңнамасында немесе Қазақстан Республикасының халықаралық шарттарында көзделген өзге де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 xml:space="preserve">.5.1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8E575A" w:rsidRPr="007956F7">
        <w:rPr>
          <w:rFonts w:ascii="Times New Roman" w:hAnsi="Times New Roman" w:cs="Times New Roman"/>
          <w:b/>
          <w:sz w:val="24"/>
          <w:szCs w:val="24"/>
          <w:lang w:val="kk-KZ"/>
        </w:rPr>
        <w:t xml:space="preserve">.6. Сатып алу санаттық стратегиясында айқындалған әлеуетті өнім берушілердің біліктілігіне қойылатын талаптар </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w:t>
      </w:r>
      <w:r w:rsidRPr="007956F7">
        <w:rPr>
          <w:rFonts w:ascii="Times New Roman" w:hAnsi="Times New Roman" w:cs="Times New Roman"/>
          <w:sz w:val="24"/>
          <w:szCs w:val="24"/>
          <w:lang w:val="kk-KZ"/>
        </w:rPr>
        <w:t xml:space="preserve">6.1.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2.7</w:t>
      </w:r>
      <w:r w:rsidR="008E575A" w:rsidRPr="007956F7">
        <w:rPr>
          <w:rFonts w:ascii="Times New Roman" w:hAnsi="Times New Roman" w:cs="Times New Roman"/>
          <w:b/>
          <w:sz w:val="24"/>
          <w:szCs w:val="24"/>
          <w:lang w:val="kk-KZ"/>
        </w:rPr>
        <w:t>. Әлеуетті өнім берушіге қойылатын өзге де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2.7</w:t>
      </w:r>
      <w:r w:rsidR="008E575A" w:rsidRPr="007956F7">
        <w:rPr>
          <w:rFonts w:ascii="Times New Roman" w:hAnsi="Times New Roman" w:cs="Times New Roman"/>
          <w:sz w:val="24"/>
          <w:szCs w:val="24"/>
          <w:lang w:val="kk-KZ"/>
        </w:rPr>
        <w:t xml:space="preserve">.1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3</w:t>
      </w:r>
      <w:r w:rsidR="008E575A"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8E575A" w:rsidRPr="007956F7">
        <w:rPr>
          <w:rFonts w:ascii="Times New Roman" w:hAnsi="Times New Roman" w:cs="Times New Roman"/>
          <w:b/>
          <w:sz w:val="24"/>
          <w:szCs w:val="24"/>
          <w:lang w:val="kk-KZ"/>
        </w:rPr>
        <w:t xml:space="preserve"> қатысуға өтініштер беру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3.1 сатып алу құжаттамасын Серіктестік әлеуетті өнім берушілерге қағаз не электрондық жеткізгіште не бекітілген сатып алу құжаттамасын серіктестіктің веб-сайтында орналастыру арқылы ұсынады.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3.2 серіктестіктің корпоративтік веб-сайтында сатып алуды өткізу туралы хабарландырудың мәтіні жарияланғанға дейін сатып алу құжаттамасын ұсынуға жол берілмейді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3.3 әлеуетті өнім беруші бір көзден сатып алу тәсілімен оның сатып алуға қатысуына байланысты барлық шығыстарды көтереді Тапсырыс беруші / сатып алуды ұйымдастырушы (конкурстық комиссия, сараптау комиссиясы, сарапшы) бір көзден алу тәсілімен сатып алу қорытындыларына қарамастан, осы шығыстарды өтеу жөніндегі міндеттемелерді көтермейді.</w:t>
      </w:r>
    </w:p>
    <w:p w:rsidR="008E575A" w:rsidRPr="007956F7" w:rsidRDefault="00542447"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4</w:t>
      </w:r>
      <w:r w:rsidR="008E575A"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8E575A" w:rsidRPr="007956F7">
        <w:rPr>
          <w:rFonts w:ascii="Times New Roman" w:hAnsi="Times New Roman" w:cs="Times New Roman"/>
          <w:b/>
          <w:sz w:val="24"/>
          <w:szCs w:val="24"/>
          <w:lang w:val="kk-KZ"/>
        </w:rPr>
        <w:t xml:space="preserve"> қатысуға өтініштерінің мазмұны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4.1. Сатып алуға қатысуға өтінімде: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 қол қойған және дымқыл мөрмен (бар болса)әлеуетті өнім берушінің баға ұсынысы;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 сатып алу құжаттамасында (сатып алу шарттары бойынша)белгіленген әлеуетті өнім берушінің біліктілік талаптарына сәйкестігін растайтын құжаттардың көшірмелері;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ab/>
        <w:t>- техникалық ерекшелік және оған қосымшалар (сатып алу құжаттамасының талабы бойынша);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көшірмесі, Қазақстан Республикасының заңнамасына сәйкес берілген (е) консорциумға қатысушылардың әрқайсысының өтінімдері ашылған күнге дейін күнтізбелік 30 (отыз) күннен аспайтын мерзімде (сатып алу шарттары бойынша);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4.2.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4.3. Сатып алуға қатысуға өтінімді әлеуетті өнім беруші хабарландыруда көрсетілген өтінімдерді ұсынудың соңғы мерзімі өткенге дейін ұсынады.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4.4.  Сатып алуға қатысуға өтінімнің техникалық ерекшелігі жеке қоса беріледі.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4.5.  Сатып алуға қатысуға өтінімі бар мөрленген конверттің бет жағында әлеуетті өнім беруші: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берушінің толық атауы және пошталық мекенжайы;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ab/>
        <w:t>- сатып алу құжаттамасында көрсетілген ұқсас мәліметтерге сәйкес келуі тиіс серіктестіктің толық атауы және пошталық мекенжайы;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берушінің сатып алуға қатысуға өтінімі ұсынылатын қатысу үшін сатып алу атауы.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4.6. Сатып алуға қатысуға өтінімі бар конвертті не сатып алуға қатысуға өтінімнің құрамдас бөлігі болып табылатын құжаттарды және (немесе) материалдарды сатып а4.6. Сатып алуға қатысуға өтінімі бар конвертті не сатып алуға қатысуға өтінімнің құрамдас бөлігі болып табылатын құжатт және (немесе) материалдарды сатып алу құжаттамасында және сатып алу туралы хабарландыруда көрсетілген өтінімі бар конвертті ұсынудың соңғы мерзімі өткеннен кейін ұсынуға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4.7. Белгіленген мерзім өткеннен кейін ұсынылған сатып алуға қатысуға өтінімі бар Конверт ашылмайды және әлеуетті өнім берушіге қайтарылады.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4.8. Сатып алуға қатысуға өтінім берілген конвертті ұсынудың соңғы мерзімі өткеннен кейін сатып алуға қатысуға өтінімді кері қайтарып алу сияқты өзгерістер және (немесе) толықтырулар енгізуге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4.9. Әлеуетті өнім беруші оның сатып алуға қатысуына байланысты барлық шығындарды бір көзден алу тәсілімен көтереді. Жұмыс тобы бір көзден алу тәсілімен сатып алу қорытындыларына қарамастан, осы шығыстарды өтеу бойынша міндеттемелерді көтермейді.</w:t>
      </w:r>
    </w:p>
    <w:p w:rsidR="00E641B3" w:rsidRPr="007956F7" w:rsidRDefault="00542447"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5</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w:t>
      </w:r>
      <w:r w:rsidR="00E641B3" w:rsidRPr="007956F7">
        <w:rPr>
          <w:rFonts w:ascii="Times New Roman" w:hAnsi="Times New Roman" w:cs="Times New Roman"/>
          <w:b/>
          <w:sz w:val="24"/>
          <w:szCs w:val="24"/>
          <w:lang w:val="kk-KZ"/>
        </w:rPr>
        <w:t xml:space="preserve"> өтініштерін жасау және ұсыну тіліне қойылатын талаптар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5.1 Өтінім, сондай-ақ өтінімдегі барлық құжаттар мен мәліметтер әлеуетті өнім берушінің таңдауы бойынша қазақ немесе орыс тілдерінде ұсынылады. </w:t>
      </w:r>
    </w:p>
    <w:p w:rsidR="00E641B3" w:rsidRPr="007956F7" w:rsidRDefault="00D7569D" w:rsidP="00D7569D">
      <w:pPr>
        <w:jc w:val="both"/>
        <w:rPr>
          <w:rFonts w:ascii="Times New Roman" w:hAnsi="Times New Roman" w:cs="Times New Roman"/>
          <w:b/>
          <w:sz w:val="24"/>
          <w:szCs w:val="24"/>
          <w:lang w:val="kk-KZ"/>
        </w:rPr>
      </w:pPr>
      <w:r w:rsidRPr="007956F7">
        <w:rPr>
          <w:rFonts w:ascii="Times New Roman" w:hAnsi="Times New Roman" w:cs="Times New Roman"/>
          <w:sz w:val="24"/>
          <w:szCs w:val="24"/>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r w:rsidR="00542447" w:rsidRPr="007956F7">
        <w:rPr>
          <w:rFonts w:ascii="Times New Roman" w:hAnsi="Times New Roman" w:cs="Times New Roman"/>
          <w:b/>
          <w:sz w:val="24"/>
          <w:szCs w:val="24"/>
          <w:lang w:val="kk-KZ"/>
        </w:rPr>
        <w:t>6</w:t>
      </w:r>
      <w:r w:rsidR="00E641B3" w:rsidRPr="007956F7">
        <w:rPr>
          <w:rFonts w:ascii="Times New Roman" w:hAnsi="Times New Roman" w:cs="Times New Roman"/>
          <w:b/>
          <w:sz w:val="24"/>
          <w:szCs w:val="24"/>
          <w:lang w:val="kk-KZ"/>
        </w:rPr>
        <w:t>. Баға ұсынысының мазмұнына және валютасына қойылатын талаптар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6.1 әлеуетті өнім берушінің баға ұсынысында оларды тасымалдауға және сақтандыруға, кедендік баждарды, басқа да салықтарды, алымдарды төлеуге арналған шығыстар, сондай-ақ тауарларды жеткізу, жұмыстарды орындау, қызметтерді көрсету шарттарында көзделген өзге де шығыстар енгізілген ҚҚС-ты есепке алмағанда, тауарлар, жұмыстар мен көрсетілетін қызметтердің бірлігі үшін баға, сондай-ақ жалпы/қорытынды бағасы қамтылуға тиіс қызметтер.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6.2 әлеуетті өнім берушінің баға ұсынысы конкурстық құжаттамада айқындалған Тапсырыс берушінің шарттарында ұсынылған тауардың жалпы/қорытынды бағасына жеңілдікті, сондай-ақ баламалы шарттарды ескере отырып ұсынылған тауардың жалпы/қорытынды бағасына жеңілдікті қамтуы мүмкін.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 xml:space="preserve">Әлеуетті өнім беруші конкурстық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6.3 әлеуетті өнім берушінің баға ұсынысы теңгемен көрсетілуі тиіс.</w:t>
      </w:r>
    </w:p>
    <w:p w:rsidR="00E641B3" w:rsidRPr="007956F7" w:rsidRDefault="00D76E8D"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7</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Конкурстық</w:t>
      </w:r>
      <w:r w:rsidR="00E641B3" w:rsidRPr="007956F7">
        <w:rPr>
          <w:rFonts w:ascii="Times New Roman" w:hAnsi="Times New Roman" w:cs="Times New Roman"/>
          <w:b/>
          <w:sz w:val="24"/>
          <w:szCs w:val="24"/>
          <w:lang w:val="kk-KZ"/>
        </w:rPr>
        <w:t xml:space="preserve"> өтінімдерді ашу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7.1. Хатшы сатып алуға қатысуға өтінімдері бар конверттерді сатып алу құжаттамасында көрсетілген күні, уақытында және орнында ашады.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7.2. Сатып алуға қатысуға өтінімі бар әрбір конвертті ашқан кезде хатшы сатып алуға қатысуға өтінімдегі құжаттар мен материалдардың тізбесі және олардың қысқаша мазмұны туралы ақпаратты жариялайды.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7.3. Жұмыс тобының отырысы басталғанға дейін хатшы сатып алуға қатысуға өтінімдері бар конверттерді ашу рәсімін жүзеге асыру кезінде әлеуетті өнім берушілер өкілдерінің әлеуетті өнім берушілердің мүдделерін білдіруге Құжаттамалық ресімделген өкілеттіктерін тексереді.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7.4. Бір көзден алу тәсілімен сатып алуды жүзеге асыру туралы хабарландыруда және сатып алу құжаттамасында белгіленген мерзімдерде ұсынылған сатып алуға қатысуға өтінімдері бар конверттер ашуға жатады.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7.5. Сатып алуға қатысуға өтінім, егер сатып алуға сатып алуға қатысуға тек 1 (бір) өтінім ұсынылған және сатып алу құжаттамасының талаптарына сәйкестігі қаралған жағдайда да ашылады.</w:t>
      </w:r>
    </w:p>
    <w:p w:rsidR="00E641B3" w:rsidRPr="007956F7" w:rsidRDefault="00815799"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8</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E641B3" w:rsidRPr="007956F7">
        <w:rPr>
          <w:rFonts w:ascii="Times New Roman" w:hAnsi="Times New Roman" w:cs="Times New Roman"/>
          <w:b/>
          <w:sz w:val="24"/>
          <w:szCs w:val="24"/>
          <w:lang w:val="kk-KZ"/>
        </w:rPr>
        <w:t xml:space="preserve"> қатысуға өтінімдерді қарау, бағалау және салыстыру тәртібі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8.1. Сатып алуға қатысуға өтінімдер сатып алу құжаттамасының талаптарына сәйкестігі тұрғысынан қаралады.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Өтінімдер сатып алуға қатысуға өтінімдері бар конверттер ашылған күннен бастап 2 (екі) жұмыс күнінен аспайтын мерзімде қаралады.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8.2. Өтінімдердің сатып алу құжаттамасының талаптарына сәйкес келмеуі анықталған жағдайда, Комиссия хаттамада анықталған сәйкессіздіктердің толық тізбесінің қорытындыларын көрсете отырып, оның сәйкессіздігі туралы шешім қабылдайды.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8.3. Өтінімдерді қарау кезінде жұмыс тобы өтінімдердегі мәліметтерді нақтылау мақсатында тиісті мемлекеттік органдардан, жеке және заңды тұлғалардан қажетті ақпаратты сұратуға құқылы.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Бұл ретте сатып алуға қатысуға өтінімді сатып алу құжаттамасының талаптарына сәйкес келтіруге байланысты, өтінімді жетіспейтін құжаттармен толықтырудан, құжаттарды ауыстырудан, тиісінше ресімделмеген құжаттарды сәйкес келтіруден тұратын сұрау салуларға және өзге де әрекеттерге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8.4. Ресми негіздер бойынша сатып алуға қатысуға өтінімді қабылдамауға жол берілмейді, оның ішінде:</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1)сатып алуға қатысуға өтінімде (ұсынылған бағаны, техникалық ерекшелікті қоспағанда) қатенің, қатенің, тізімдеменің болуы;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 сатып алуға қатысуға өтініммен бірге тігілген(ҰБТ) техникалық ерекшелік ұсынылған жағдайда;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 сатып алуға қатысуға өтінімнің нөмірленуіне түзетулер болған жағдайда.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8.5. Өтінім келесі жағдайда қабылданбайды: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 әлеуетті өнім беруші тауарды жеткізудің/жұмыстарды орындаудың/қызметтер көрсетудің үздік шарттарын, сондай-ақ сатып алынатын тауарлардың/жұмыстардың/көрсетілетін қызметтердің үздік сипаттамаларын ұсынатын техникалық ерекшелікке сәйкес келмеген жағдайларды қоспағанда, сатып алуға қатысуға өтінімді сатып алу құжаттамасының талаптарына сәйкес емес деп тану;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 егер әлеуетті өнім беруші осы сатып алуға қатысуға өтінім берген басқа әлеуетті өнім берушінің үлестес тұлғасы болып табылса (лот). Үлестестікті айқындау кезінде тәртіптің 2-бабы 1-тармағының 1) тармақшасын және Қазақстан Республикасы заңнамасының ережелерін басшылыққа алу қажет;</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 әлеуетті өнім берушінің баға ұсынысы сатып алу үшін бөлінген сомадан асып кетсе;</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 тәртіптің 31-бабының 1-тармағында көзделген жағдайларда.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Әлеуетті өнім берушілердің өтінімдерін қабылдамау үшін көрсетілген негіздер толық болып табылады.</w:t>
      </w:r>
    </w:p>
    <w:p w:rsidR="00E641B3" w:rsidRPr="007956F7" w:rsidRDefault="00C064B9"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9</w:t>
      </w:r>
      <w:r w:rsidR="00E641B3" w:rsidRPr="007956F7">
        <w:rPr>
          <w:rFonts w:ascii="Times New Roman" w:hAnsi="Times New Roman" w:cs="Times New Roman"/>
          <w:b/>
          <w:sz w:val="24"/>
          <w:szCs w:val="24"/>
          <w:lang w:val="kk-KZ"/>
        </w:rPr>
        <w:t xml:space="preserve">. </w:t>
      </w:r>
      <w:r w:rsidR="00857731" w:rsidRPr="007956F7">
        <w:rPr>
          <w:rFonts w:ascii="Times New Roman" w:hAnsi="Times New Roman" w:cs="Times New Roman"/>
          <w:b/>
          <w:sz w:val="24"/>
          <w:szCs w:val="24"/>
          <w:lang w:val="kk-KZ"/>
        </w:rPr>
        <w:t>Қорытынды шығару</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9.1 сатып алу жеңімпазы сатып алуға қатысуға өтінімнің ең төмен бағасы негізінде айқындалады.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Салыстыру және бағалау қорытындысы бойынша екінші орын алған әлеуетті өнім беруші сатып алуға қатысуға өтінімнің ең төмен бағасы негізінде айқындалады.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9.2. Коммерциялық ұсыныстардың бағасы тең болған жағдайда, тіркеу журналына сәйкес сатып алуға қатысуға бұрын өтінім берген әлеуетті өнім беруші жеңімпаз (немесе салыстыру және бағалау қорытындылары бойынша екінші орын алған әлеуетті өнім беруші) болып танылады.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9.3 сатып алу құжаттамасының талаптарына сәйкес деп танылған бір өтінім болған жағдайда, Комиссия сатып алуды өтті деп тануға құқылы. Бұл жағдайда сатып алу құжаттамасының талаптарына сәйкес келетін өтінімді ұсынған әлеуетті өнім беруші сатып алудың жеңімпазы болып танылады.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9.4, егер сатып алу қорытындылары туралы хаттамада белгіленген мерзімде сатып алу жеңімпазы серіктестікке қол қойылған сатып алу туралы шартты ұсынбаған жағдайда, жұмыс тобы салыстыру және бағалау қорытындылары бойынша екінші орын алған әлеуетті өнім берушінің сатып алу жеңімпазын айқындайды.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Баға ұсыныстарын қарау комиссиясының хаттамасы түпкілікті болып табылады және міндетті түрде орындалуға тиіс.</w:t>
      </w:r>
    </w:p>
    <w:p w:rsidR="006D14DC" w:rsidRPr="007956F7" w:rsidRDefault="006D14DC" w:rsidP="00C064B9">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1</w:t>
      </w:r>
      <w:r w:rsidR="00C064B9" w:rsidRPr="007956F7">
        <w:rPr>
          <w:rFonts w:ascii="Times New Roman" w:hAnsi="Times New Roman" w:cs="Times New Roman"/>
          <w:b/>
          <w:sz w:val="24"/>
          <w:szCs w:val="24"/>
          <w:lang w:val="kk-KZ"/>
        </w:rPr>
        <w:t>0</w:t>
      </w:r>
      <w:r w:rsidRPr="007956F7">
        <w:rPr>
          <w:rFonts w:ascii="Times New Roman" w:hAnsi="Times New Roman" w:cs="Times New Roman"/>
          <w:b/>
          <w:sz w:val="24"/>
          <w:szCs w:val="24"/>
          <w:lang w:val="kk-KZ"/>
        </w:rPr>
        <w:t xml:space="preserve">. </w:t>
      </w:r>
      <w:r w:rsidR="00EB0100" w:rsidRPr="007956F7">
        <w:rPr>
          <w:rFonts w:ascii="Times New Roman" w:hAnsi="Times New Roman" w:cs="Times New Roman"/>
          <w:b/>
          <w:sz w:val="24"/>
          <w:szCs w:val="24"/>
          <w:lang w:val="kk-KZ"/>
        </w:rPr>
        <w:t>Конкурс</w:t>
      </w:r>
      <w:r w:rsidR="00857731" w:rsidRPr="007956F7">
        <w:rPr>
          <w:rFonts w:ascii="Times New Roman" w:hAnsi="Times New Roman" w:cs="Times New Roman"/>
          <w:b/>
          <w:sz w:val="24"/>
          <w:szCs w:val="24"/>
          <w:lang w:val="kk-KZ"/>
        </w:rPr>
        <w:t xml:space="preserve"> қорытындылары бойынша сатып алу туралы шарт жасасу тәртібі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10.1 сатып алу туралы шарт сатып алу құжаттамасында қамтылған сатып алу туралы шарттың жобасына сәйкес не Қазақстан Республикасының заңнамалық актілерімен бекітілетін нысан бойынша, оның ішінде өнім берушінің нысаны бойынша жасалады. Бұл ретте сатып алу шарттарын сақтай отырып. </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Қазақстан Республикасының бейрезидентімен сатып алу туралы шарт жасалған жағдайда, Қазақстан Республикасы заңнамасының талаптарын ескере отырып, өзі ұсынатын нысанда сатып алу туралы шартты ресімдеуге жол беріледі.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10.2. Сатып алу туралы шарттың бағасында сатып алу жеңімпазы ҚҚС төлеуші болып табылмайтын жағдайларды қоспағанда, сатып алу туралы шарттың бағасында ҚҚС есептеле отырып, сатып алу жеңімпазы ұсынған баға болуға тиіс, Қазақстан Республикасының заңнамасына сәйкес ҚҚС салынбайды.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10.3. Сатып алу туралы шарт тәртіптің 61-бабына сәйкес жасалады. </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10.4. Жасалған сатып алу туралы шартқа өзгерістер енгізуге тәртіптің 65-бабының 1-тармағында көзделген жағдайларда жол беріледі.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rsidR="00827C2C"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        Жобаға не сатып алу туралы жасалған шартқа өткізілетін (өткізілген) сатып алу шарттарының және/немесе өнім берушіні таңдау үшін негіз болған ұсыныстың мазмұнын өзгерте алатын өзгерістер енгізуге жол берілмейді.</w:t>
      </w:r>
    </w:p>
    <w:p w:rsidR="00827C2C" w:rsidRPr="007956F7" w:rsidRDefault="00827C2C" w:rsidP="00D76E8D">
      <w:pPr>
        <w:jc w:val="both"/>
        <w:rPr>
          <w:rFonts w:ascii="Times New Roman" w:hAnsi="Times New Roman" w:cs="Times New Roman"/>
          <w:sz w:val="24"/>
          <w:szCs w:val="24"/>
          <w:lang w:val="kk-KZ"/>
        </w:rPr>
      </w:pPr>
    </w:p>
    <w:p w:rsidR="00827C2C" w:rsidRPr="007956F7" w:rsidRDefault="00827C2C" w:rsidP="00D76E8D">
      <w:pPr>
        <w:jc w:val="both"/>
        <w:rPr>
          <w:rFonts w:ascii="Times New Roman" w:hAnsi="Times New Roman" w:cs="Times New Roman"/>
          <w:sz w:val="24"/>
          <w:szCs w:val="24"/>
          <w:lang w:val="kk-KZ"/>
        </w:rPr>
      </w:pPr>
    </w:p>
    <w:p w:rsidR="00827C2C" w:rsidRPr="007956F7" w:rsidRDefault="00827C2C"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18292C" w:rsidRPr="007956F7" w:rsidRDefault="0018292C" w:rsidP="00D76E8D">
      <w:pPr>
        <w:jc w:val="both"/>
        <w:rPr>
          <w:rFonts w:ascii="Times New Roman" w:hAnsi="Times New Roman" w:cs="Times New Roman"/>
          <w:sz w:val="24"/>
          <w:szCs w:val="24"/>
          <w:lang w:val="kk-KZ"/>
        </w:rPr>
      </w:pPr>
    </w:p>
    <w:p w:rsidR="0018292C" w:rsidRPr="007956F7" w:rsidRDefault="0018292C"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6D14DC" w:rsidRPr="007956F7" w:rsidRDefault="006D14DC" w:rsidP="00D76E8D">
      <w:pPr>
        <w:tabs>
          <w:tab w:val="left" w:pos="4680"/>
        </w:tabs>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Қолтаңбасын қою туралы ақпарат:</w:t>
      </w:r>
    </w:p>
    <w:tbl>
      <w:tblPr>
        <w:tblStyle w:val="a4"/>
        <w:tblW w:w="0" w:type="auto"/>
        <w:tblLook w:val="04A0" w:firstRow="1" w:lastRow="0" w:firstColumn="1" w:lastColumn="0" w:noHBand="0" w:noVBand="1"/>
      </w:tblPr>
      <w:tblGrid>
        <w:gridCol w:w="4673"/>
        <w:gridCol w:w="5812"/>
        <w:gridCol w:w="3077"/>
      </w:tblGrid>
      <w:tr w:rsidR="00AE3CB3" w:rsidRPr="007956F7" w:rsidTr="00AE3CB3">
        <w:tc>
          <w:tcPr>
            <w:tcW w:w="4673" w:type="dxa"/>
          </w:tcPr>
          <w:p w:rsidR="00AE3CB3" w:rsidRPr="007956F7" w:rsidRDefault="00AE3CB3" w:rsidP="0018292C">
            <w:pPr>
              <w:tabs>
                <w:tab w:val="left" w:pos="4680"/>
              </w:tabs>
              <w:jc w:val="center"/>
              <w:rPr>
                <w:rFonts w:ascii="Times New Roman" w:eastAsia="SimSun-ExtB" w:hAnsi="Times New Roman" w:cs="Times New Roman"/>
                <w:b/>
                <w:sz w:val="24"/>
                <w:szCs w:val="24"/>
                <w:lang w:val="kk-KZ"/>
              </w:rPr>
            </w:pPr>
            <w:proofErr w:type="spellStart"/>
            <w:r w:rsidRPr="007956F7">
              <w:rPr>
                <w:rFonts w:ascii="Times New Roman" w:hAnsi="Times New Roman" w:cs="Times New Roman"/>
                <w:b/>
                <w:sz w:val="24"/>
                <w:szCs w:val="24"/>
              </w:rPr>
              <w:t>Лауазымы</w:t>
            </w:r>
            <w:proofErr w:type="spellEnd"/>
          </w:p>
        </w:tc>
        <w:tc>
          <w:tcPr>
            <w:tcW w:w="5812" w:type="dxa"/>
          </w:tcPr>
          <w:p w:rsidR="00AE3CB3" w:rsidRPr="007956F7" w:rsidRDefault="00AE3CB3" w:rsidP="0018292C">
            <w:pPr>
              <w:tabs>
                <w:tab w:val="left" w:pos="4680"/>
              </w:tabs>
              <w:jc w:val="center"/>
              <w:rPr>
                <w:rFonts w:ascii="Times New Roman" w:eastAsia="SimSun-ExtB" w:hAnsi="Times New Roman" w:cs="Times New Roman"/>
                <w:b/>
                <w:sz w:val="24"/>
                <w:szCs w:val="24"/>
                <w:lang w:val="kk-KZ"/>
              </w:rPr>
            </w:pPr>
            <w:r w:rsidRPr="007956F7">
              <w:rPr>
                <w:rFonts w:ascii="Times New Roman" w:hAnsi="Times New Roman" w:cs="Times New Roman"/>
                <w:b/>
                <w:sz w:val="24"/>
                <w:szCs w:val="24"/>
              </w:rPr>
              <w:t>ТАӘ</w:t>
            </w:r>
          </w:p>
        </w:tc>
        <w:tc>
          <w:tcPr>
            <w:tcW w:w="3077" w:type="dxa"/>
          </w:tcPr>
          <w:p w:rsidR="00AE3CB3" w:rsidRPr="007956F7" w:rsidRDefault="00AE3CB3" w:rsidP="0018292C">
            <w:pPr>
              <w:tabs>
                <w:tab w:val="left" w:pos="4680"/>
              </w:tabs>
              <w:jc w:val="center"/>
              <w:rPr>
                <w:rFonts w:ascii="Times New Roman" w:eastAsia="SimSun-ExtB" w:hAnsi="Times New Roman" w:cs="Times New Roman"/>
                <w:b/>
                <w:sz w:val="24"/>
                <w:szCs w:val="24"/>
                <w:lang w:val="ru-RU"/>
              </w:rPr>
            </w:pPr>
            <w:proofErr w:type="spellStart"/>
            <w:r w:rsidRPr="007956F7">
              <w:rPr>
                <w:rFonts w:ascii="Times New Roman" w:eastAsia="SimSun-ExtB" w:hAnsi="Times New Roman" w:cs="Times New Roman"/>
                <w:b/>
                <w:sz w:val="24"/>
                <w:szCs w:val="24"/>
                <w:lang w:val="ru-RU"/>
              </w:rPr>
              <w:t>Қолы</w:t>
            </w:r>
            <w:proofErr w:type="spellEnd"/>
          </w:p>
        </w:tc>
      </w:tr>
      <w:tr w:rsidR="00AE3CB3" w:rsidRPr="007956F7" w:rsidTr="00AE3CB3">
        <w:tc>
          <w:tcPr>
            <w:tcW w:w="4673" w:type="dxa"/>
          </w:tcPr>
          <w:p w:rsidR="00AE3CB3" w:rsidRPr="007956F7" w:rsidRDefault="00AE3CB3" w:rsidP="00D76E8D">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Бас директордың өндіріс жөніндегі орынбасары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Сисенғалиев Руслан Серікбайұлы</w:t>
            </w:r>
          </w:p>
        </w:tc>
        <w:tc>
          <w:tcPr>
            <w:tcW w:w="3077" w:type="dxa"/>
          </w:tcPr>
          <w:p w:rsidR="00AE3CB3" w:rsidRPr="007956F7" w:rsidRDefault="00AE3CB3" w:rsidP="00D76E8D">
            <w:pPr>
              <w:tabs>
                <w:tab w:val="left" w:pos="4680"/>
              </w:tabs>
              <w:jc w:val="both"/>
              <w:rPr>
                <w:rFonts w:ascii="Times New Roman" w:eastAsia="SimSun-ExtB" w:hAnsi="Times New Roman" w:cs="Times New Roman"/>
                <w:sz w:val="24"/>
                <w:szCs w:val="24"/>
                <w:lang w:val="kk-KZ"/>
              </w:rPr>
            </w:pPr>
          </w:p>
        </w:tc>
      </w:tr>
      <w:tr w:rsidR="00AE3CB3" w:rsidRPr="007956F7" w:rsidTr="00AE3CB3">
        <w:trPr>
          <w:trHeight w:val="524"/>
        </w:trPr>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lang w:val="kk-KZ"/>
              </w:rPr>
              <w:t>Бас директордың жобаларды басқару жөніндегі орынбасарыжобалау кеңсесінің басшысы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Мактаганов Бауыржан Маратович</w:t>
            </w: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ru-RU"/>
              </w:rPr>
              <w:t xml:space="preserve">Бас </w:t>
            </w:r>
            <w:proofErr w:type="spellStart"/>
            <w:r w:rsidRPr="007956F7">
              <w:rPr>
                <w:rFonts w:ascii="Times New Roman" w:hAnsi="Times New Roman" w:cs="Times New Roman"/>
                <w:sz w:val="24"/>
                <w:szCs w:val="24"/>
                <w:lang w:val="ru-RU"/>
              </w:rPr>
              <w:t>директордың</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экономикалық</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мәселелер</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жөніндегі</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орынбасары</w:t>
            </w:r>
            <w:proofErr w:type="spellEnd"/>
          </w:p>
        </w:tc>
        <w:tc>
          <w:tcPr>
            <w:tcW w:w="5812"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Монтыбаев Берік Косаевич</w:t>
            </w:r>
          </w:p>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Заң бөлімінің бастығы</w:t>
            </w:r>
          </w:p>
        </w:tc>
        <w:tc>
          <w:tcPr>
            <w:tcW w:w="5812"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Абдыбекова Раушан Булатовна</w:t>
            </w:r>
          </w:p>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Сатып алу және материалдық-техникалық жабдықтау бөлімінің бастығы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Мустайулы Азат</w:t>
            </w: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roofErr w:type="spellStart"/>
            <w:r w:rsidRPr="007956F7">
              <w:rPr>
                <w:rFonts w:ascii="Times New Roman" w:hAnsi="Times New Roman" w:cs="Times New Roman"/>
                <w:sz w:val="24"/>
                <w:szCs w:val="24"/>
              </w:rPr>
              <w:t>Жобалау-сметалық</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бөлім</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бастығы</w:t>
            </w:r>
            <w:proofErr w:type="spellEnd"/>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Селиверстов Олег Александрович</w:t>
            </w:r>
          </w:p>
          <w:p w:rsidR="00AE3CB3" w:rsidRPr="007956F7" w:rsidRDefault="00AE3CB3" w:rsidP="00AE3CB3">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bl>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AE3CB3" w:rsidRPr="007956F7" w:rsidRDefault="00AE3CB3"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060A3C" w:rsidRPr="007956F7" w:rsidRDefault="00781D6A" w:rsidP="006B72BB">
      <w:pPr>
        <w:tabs>
          <w:tab w:val="left" w:pos="4680"/>
        </w:tabs>
        <w:jc w:val="center"/>
        <w:rPr>
          <w:rFonts w:ascii="Times New Roman" w:hAnsi="Times New Roman" w:cs="Times New Roman"/>
          <w:b/>
          <w:sz w:val="24"/>
          <w:szCs w:val="24"/>
          <w:lang w:val="ru-RU"/>
        </w:rPr>
      </w:pPr>
      <w:r w:rsidRPr="007956F7">
        <w:rPr>
          <w:rFonts w:ascii="Times New Roman" w:hAnsi="Times New Roman" w:cs="Times New Roman"/>
          <w:b/>
          <w:sz w:val="24"/>
          <w:szCs w:val="24"/>
          <w:lang w:val="ru-RU"/>
        </w:rPr>
        <w:t>КОНКУРС</w:t>
      </w:r>
      <w:r w:rsidR="00060A3C" w:rsidRPr="007956F7">
        <w:rPr>
          <w:rFonts w:ascii="Times New Roman" w:hAnsi="Times New Roman" w:cs="Times New Roman"/>
          <w:b/>
          <w:sz w:val="24"/>
          <w:szCs w:val="24"/>
          <w:lang w:val="ru-RU"/>
        </w:rPr>
        <w:t>НАЯ ДОКУМЕНТАЦИЯ</w:t>
      </w:r>
    </w:p>
    <w:p w:rsidR="00060A3C" w:rsidRPr="007956F7" w:rsidRDefault="00060A3C" w:rsidP="006B72BB">
      <w:pPr>
        <w:tabs>
          <w:tab w:val="left" w:pos="4680"/>
        </w:tabs>
        <w:jc w:val="center"/>
        <w:rPr>
          <w:rFonts w:ascii="Times New Roman" w:hAnsi="Times New Roman" w:cs="Times New Roman"/>
          <w:b/>
          <w:sz w:val="24"/>
          <w:szCs w:val="24"/>
          <w:lang w:val="ru-RU"/>
        </w:rPr>
      </w:pPr>
      <w:r w:rsidRPr="007956F7">
        <w:rPr>
          <w:rFonts w:ascii="Times New Roman" w:hAnsi="Times New Roman" w:cs="Times New Roman"/>
          <w:b/>
          <w:sz w:val="24"/>
          <w:szCs w:val="24"/>
          <w:lang w:val="ru-RU"/>
        </w:rPr>
        <w:t xml:space="preserve">по закупке </w:t>
      </w:r>
      <w:r w:rsidR="00EF7754" w:rsidRPr="007956F7">
        <w:rPr>
          <w:rFonts w:ascii="Times New Roman" w:hAnsi="Times New Roman" w:cs="Times New Roman"/>
          <w:b/>
          <w:sz w:val="24"/>
          <w:szCs w:val="24"/>
          <w:lang w:val="ru-RU"/>
        </w:rPr>
        <w:t>«</w:t>
      </w:r>
      <w:r w:rsidR="00260CD0" w:rsidRPr="007956F7">
        <w:rPr>
          <w:rFonts w:ascii="Times New Roman" w:eastAsia="Times New Roman" w:hAnsi="Times New Roman" w:cs="Times New Roman"/>
          <w:b/>
          <w:sz w:val="24"/>
          <w:szCs w:val="24"/>
          <w:lang w:val="kk-KZ" w:eastAsia="ru-RU"/>
        </w:rPr>
        <w:t>Электротехнические изделия</w:t>
      </w:r>
      <w:r w:rsidR="00EF7754" w:rsidRPr="007956F7">
        <w:rPr>
          <w:rFonts w:ascii="Times New Roman" w:eastAsia="Times New Roman" w:hAnsi="Times New Roman" w:cs="Times New Roman"/>
          <w:b/>
          <w:sz w:val="24"/>
          <w:szCs w:val="24"/>
          <w:lang w:val="ru-RU" w:eastAsia="ru-RU"/>
        </w:rPr>
        <w:t xml:space="preserve">» </w:t>
      </w:r>
    </w:p>
    <w:p w:rsidR="00060A3C"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Заказчик</w:t>
      </w:r>
      <w:r w:rsidR="007C48E6" w:rsidRPr="007956F7">
        <w:rPr>
          <w:rFonts w:ascii="Times New Roman" w:hAnsi="Times New Roman" w:cs="Times New Roman"/>
          <w:sz w:val="24"/>
          <w:szCs w:val="24"/>
          <w:lang w:val="ru-RU"/>
        </w:rPr>
        <w:t>/Организатор</w:t>
      </w:r>
      <w:r w:rsidRPr="007956F7">
        <w:rPr>
          <w:rFonts w:ascii="Times New Roman" w:hAnsi="Times New Roman" w:cs="Times New Roman"/>
          <w:sz w:val="24"/>
          <w:szCs w:val="24"/>
          <w:lang w:val="ru-RU"/>
        </w:rPr>
        <w:t xml:space="preserve">: Товарищество с ограниченной ответственностью </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rPr>
        <w:t>Oil</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Construction</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Company</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p>
    <w:p w:rsidR="00060A3C" w:rsidRPr="007956F7" w:rsidRDefault="007C48E6"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А</w:t>
      </w:r>
      <w:r w:rsidR="00060A3C" w:rsidRPr="007956F7">
        <w:rPr>
          <w:rFonts w:ascii="Times New Roman" w:hAnsi="Times New Roman" w:cs="Times New Roman"/>
          <w:sz w:val="24"/>
          <w:szCs w:val="24"/>
          <w:lang w:val="ru-RU"/>
        </w:rPr>
        <w:t xml:space="preserve">дрес: </w:t>
      </w:r>
      <w:r w:rsidR="00EF7754" w:rsidRPr="007956F7">
        <w:rPr>
          <w:rFonts w:ascii="Times New Roman" w:hAnsi="Times New Roman" w:cs="Times New Roman"/>
          <w:sz w:val="24"/>
          <w:szCs w:val="24"/>
          <w:lang w:val="ru-RU"/>
        </w:rPr>
        <w:t>Казахстан,</w:t>
      </w:r>
      <w:r w:rsidR="00060A3C" w:rsidRPr="007956F7">
        <w:rPr>
          <w:rFonts w:ascii="Times New Roman" w:hAnsi="Times New Roman" w:cs="Times New Roman"/>
          <w:sz w:val="24"/>
          <w:szCs w:val="24"/>
          <w:lang w:val="ru-RU"/>
        </w:rPr>
        <w:t xml:space="preserve"> Мангистауская область</w:t>
      </w:r>
      <w:r w:rsidRPr="007956F7">
        <w:rPr>
          <w:rFonts w:ascii="Times New Roman" w:hAnsi="Times New Roman" w:cs="Times New Roman"/>
          <w:sz w:val="24"/>
          <w:szCs w:val="24"/>
          <w:lang w:val="ru-RU"/>
        </w:rPr>
        <w:t>, город Актау,</w:t>
      </w:r>
      <w:r w:rsidR="00060A3C" w:rsidRPr="007956F7">
        <w:rPr>
          <w:rFonts w:ascii="Times New Roman" w:hAnsi="Times New Roman" w:cs="Times New Roman"/>
          <w:sz w:val="24"/>
          <w:szCs w:val="24"/>
          <w:lang w:val="ru-RU"/>
        </w:rPr>
        <w:t xml:space="preserve"> 25 микрорайон</w:t>
      </w:r>
      <w:r w:rsidR="00EF7754" w:rsidRPr="007956F7">
        <w:rPr>
          <w:rFonts w:ascii="Times New Roman" w:hAnsi="Times New Roman" w:cs="Times New Roman"/>
          <w:sz w:val="24"/>
          <w:szCs w:val="24"/>
          <w:lang w:val="ru-RU"/>
        </w:rPr>
        <w:t>, 46 здание.</w:t>
      </w:r>
      <w:r w:rsidR="00060A3C" w:rsidRPr="007956F7">
        <w:rPr>
          <w:rFonts w:ascii="Times New Roman" w:hAnsi="Times New Roman" w:cs="Times New Roman"/>
          <w:sz w:val="24"/>
          <w:szCs w:val="24"/>
          <w:lang w:val="ru-RU"/>
        </w:rPr>
        <w:t xml:space="preserve"> </w:t>
      </w:r>
    </w:p>
    <w:p w:rsidR="00FB3511"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Телефон</w:t>
      </w:r>
      <w:r w:rsidR="00EF7754"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+7 (729) 252-5</w:t>
      </w:r>
      <w:r w:rsidR="006E3FDE" w:rsidRPr="007956F7">
        <w:rPr>
          <w:rFonts w:ascii="Times New Roman" w:hAnsi="Times New Roman" w:cs="Times New Roman"/>
          <w:sz w:val="24"/>
          <w:szCs w:val="24"/>
          <w:lang w:val="ru-RU"/>
        </w:rPr>
        <w:t>856</w:t>
      </w:r>
      <w:r w:rsidRPr="007956F7">
        <w:rPr>
          <w:rFonts w:ascii="Times New Roman" w:hAnsi="Times New Roman" w:cs="Times New Roman"/>
          <w:sz w:val="24"/>
          <w:szCs w:val="24"/>
          <w:lang w:val="ru-RU"/>
        </w:rPr>
        <w:t xml:space="preserve"> </w:t>
      </w:r>
    </w:p>
    <w:p w:rsidR="00060A3C"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Электронная почта </w:t>
      </w:r>
      <w:hyperlink r:id="rId7" w:history="1">
        <w:r w:rsidR="006E3FDE" w:rsidRPr="007956F7">
          <w:rPr>
            <w:rStyle w:val="a3"/>
            <w:rFonts w:ascii="Times New Roman" w:hAnsi="Times New Roman" w:cs="Times New Roman"/>
            <w:sz w:val="24"/>
            <w:szCs w:val="24"/>
          </w:rPr>
          <w:t>d</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hairullaev</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occ</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kmg</w:t>
        </w:r>
        <w:r w:rsidR="006E3FDE" w:rsidRPr="007956F7">
          <w:rPr>
            <w:rStyle w:val="a3"/>
            <w:rFonts w:ascii="Times New Roman" w:hAnsi="Times New Roman" w:cs="Times New Roman"/>
            <w:sz w:val="24"/>
            <w:szCs w:val="24"/>
            <w:lang w:val="ru-RU"/>
          </w:rPr>
          <w:t>.</w:t>
        </w:r>
        <w:proofErr w:type="spellStart"/>
        <w:r w:rsidR="006E3FDE" w:rsidRPr="007956F7">
          <w:rPr>
            <w:rStyle w:val="a3"/>
            <w:rFonts w:ascii="Times New Roman" w:hAnsi="Times New Roman" w:cs="Times New Roman"/>
            <w:sz w:val="24"/>
            <w:szCs w:val="24"/>
          </w:rPr>
          <w:t>kz</w:t>
        </w:r>
        <w:proofErr w:type="spellEnd"/>
      </w:hyperlink>
    </w:p>
    <w:p w:rsidR="006E3FDE" w:rsidRPr="007956F7" w:rsidRDefault="006E3FDE" w:rsidP="003F6A84">
      <w:pPr>
        <w:tabs>
          <w:tab w:val="left" w:pos="4680"/>
        </w:tabs>
        <w:spacing w:after="0"/>
        <w:jc w:val="both"/>
        <w:rPr>
          <w:rFonts w:ascii="Times New Roman" w:eastAsia="SimSun-ExtB" w:hAnsi="Times New Roman" w:cs="Times New Roman"/>
          <w:sz w:val="24"/>
          <w:szCs w:val="24"/>
          <w:lang w:val="ru-RU"/>
        </w:rPr>
      </w:pPr>
      <w:r w:rsidRPr="007956F7">
        <w:rPr>
          <w:rFonts w:ascii="Times New Roman" w:hAnsi="Times New Roman" w:cs="Times New Roman"/>
          <w:sz w:val="24"/>
          <w:szCs w:val="24"/>
          <w:lang w:val="ru-RU"/>
        </w:rPr>
        <w:t xml:space="preserve">Банковские реквизиты: Товарищество с ограниченной ответственностью </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rPr>
        <w:t>Oil</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Construction</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Company</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БИН 020640002982, ИИК </w:t>
      </w:r>
      <w:r w:rsidRPr="007956F7">
        <w:rPr>
          <w:rFonts w:ascii="Times New Roman" w:hAnsi="Times New Roman" w:cs="Times New Roman"/>
          <w:sz w:val="24"/>
          <w:szCs w:val="24"/>
        </w:rPr>
        <w:t>KZ</w:t>
      </w:r>
      <w:r w:rsidRPr="007956F7">
        <w:rPr>
          <w:rFonts w:ascii="Times New Roman" w:hAnsi="Times New Roman" w:cs="Times New Roman"/>
          <w:sz w:val="24"/>
          <w:szCs w:val="24"/>
          <w:lang w:val="ru-RU"/>
        </w:rPr>
        <w:t xml:space="preserve">076010231000148128, </w:t>
      </w:r>
      <w:proofErr w:type="spellStart"/>
      <w:r w:rsidRPr="007956F7">
        <w:rPr>
          <w:rFonts w:ascii="Times New Roman" w:hAnsi="Times New Roman" w:cs="Times New Roman"/>
          <w:sz w:val="24"/>
          <w:szCs w:val="24"/>
          <w:lang w:val="ru-RU"/>
        </w:rPr>
        <w:t>Кбе</w:t>
      </w:r>
      <w:proofErr w:type="spellEnd"/>
      <w:r w:rsidRPr="007956F7">
        <w:rPr>
          <w:rFonts w:ascii="Times New Roman" w:hAnsi="Times New Roman" w:cs="Times New Roman"/>
          <w:sz w:val="24"/>
          <w:szCs w:val="24"/>
          <w:lang w:val="ru-RU"/>
        </w:rPr>
        <w:t xml:space="preserve"> 17, валюта </w:t>
      </w:r>
      <w:r w:rsidRPr="007956F7">
        <w:rPr>
          <w:rFonts w:ascii="Times New Roman" w:hAnsi="Times New Roman" w:cs="Times New Roman"/>
          <w:sz w:val="24"/>
          <w:szCs w:val="24"/>
        </w:rPr>
        <w:t>KZT</w:t>
      </w:r>
      <w:r w:rsidRPr="007956F7">
        <w:rPr>
          <w:rFonts w:ascii="Times New Roman" w:hAnsi="Times New Roman" w:cs="Times New Roman"/>
          <w:sz w:val="24"/>
          <w:szCs w:val="24"/>
          <w:lang w:val="ru-RU"/>
        </w:rPr>
        <w:t xml:space="preserve">, АО </w:t>
      </w:r>
      <w:r w:rsidR="007C48E6" w:rsidRPr="007956F7">
        <w:rPr>
          <w:rFonts w:ascii="Times New Roman" w:hAnsi="Times New Roman" w:cs="Times New Roman"/>
          <w:sz w:val="24"/>
          <w:szCs w:val="24"/>
          <w:lang w:val="ru-RU"/>
        </w:rPr>
        <w:t>«Народный Банк Казахстана»</w:t>
      </w:r>
      <w:r w:rsidRPr="007956F7">
        <w:rPr>
          <w:rFonts w:ascii="Times New Roman" w:hAnsi="Times New Roman" w:cs="Times New Roman"/>
          <w:sz w:val="24"/>
          <w:szCs w:val="24"/>
          <w:lang w:val="ru-RU"/>
        </w:rPr>
        <w:t xml:space="preserve">, БИК </w:t>
      </w:r>
      <w:r w:rsidRPr="007956F7">
        <w:rPr>
          <w:rFonts w:ascii="Times New Roman" w:hAnsi="Times New Roman" w:cs="Times New Roman"/>
          <w:sz w:val="24"/>
          <w:szCs w:val="24"/>
        </w:rPr>
        <w:t>HSBKKZK</w:t>
      </w:r>
      <w:r w:rsidR="00EF7754" w:rsidRPr="007956F7">
        <w:rPr>
          <w:rFonts w:ascii="Times New Roman" w:hAnsi="Times New Roman" w:cs="Times New Roman"/>
          <w:sz w:val="24"/>
          <w:szCs w:val="24"/>
          <w:lang w:val="ru-RU"/>
        </w:rPr>
        <w:t>.</w:t>
      </w:r>
    </w:p>
    <w:p w:rsidR="00C838DD" w:rsidRPr="007956F7" w:rsidRDefault="00060A3C" w:rsidP="003F6A84">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Электронным адресом веб-сайта, на котором размещается информация, подлежащая </w:t>
      </w:r>
      <w:r w:rsidR="005212A4" w:rsidRPr="007956F7">
        <w:rPr>
          <w:rFonts w:ascii="Times New Roman" w:hAnsi="Times New Roman" w:cs="Times New Roman"/>
          <w:sz w:val="24"/>
          <w:szCs w:val="24"/>
          <w:lang w:val="ru-RU"/>
        </w:rPr>
        <w:t>опубликованию</w:t>
      </w:r>
      <w:r w:rsidRPr="007956F7">
        <w:rPr>
          <w:rFonts w:ascii="Times New Roman" w:hAnsi="Times New Roman" w:cs="Times New Roman"/>
          <w:sz w:val="24"/>
          <w:szCs w:val="24"/>
          <w:lang w:val="ru-RU"/>
        </w:rPr>
        <w:t xml:space="preserve"> является </w:t>
      </w:r>
      <w:hyperlink r:id="rId8" w:history="1">
        <w:r w:rsidR="00C838DD" w:rsidRPr="007956F7">
          <w:rPr>
            <w:rStyle w:val="a3"/>
            <w:rFonts w:ascii="Times New Roman" w:hAnsi="Times New Roman" w:cs="Times New Roman"/>
            <w:sz w:val="24"/>
            <w:szCs w:val="24"/>
          </w:rPr>
          <w:t>https</w:t>
        </w:r>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occ</w:t>
        </w:r>
        <w:proofErr w:type="spellEnd"/>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kz</w:t>
        </w:r>
        <w:proofErr w:type="spellEnd"/>
        <w:r w:rsidR="00C838DD" w:rsidRPr="007956F7">
          <w:rPr>
            <w:rStyle w:val="a3"/>
            <w:rFonts w:ascii="Times New Roman" w:hAnsi="Times New Roman" w:cs="Times New Roman"/>
            <w:sz w:val="24"/>
            <w:szCs w:val="24"/>
            <w:lang w:val="ru-RU"/>
          </w:rPr>
          <w:t>/</w:t>
        </w:r>
      </w:hyperlink>
    </w:p>
    <w:p w:rsidR="00D7569D" w:rsidRPr="007956F7" w:rsidRDefault="00D7569D" w:rsidP="00D76E8D">
      <w:pPr>
        <w:tabs>
          <w:tab w:val="left" w:pos="4680"/>
        </w:tabs>
        <w:jc w:val="both"/>
        <w:rPr>
          <w:rFonts w:ascii="Times New Roman" w:hAnsi="Times New Roman" w:cs="Times New Roman"/>
          <w:sz w:val="24"/>
          <w:szCs w:val="24"/>
          <w:lang w:val="ru-RU"/>
        </w:rPr>
      </w:pPr>
    </w:p>
    <w:p w:rsidR="00060A3C" w:rsidRPr="007956F7" w:rsidRDefault="00060A3C" w:rsidP="00D76E8D">
      <w:pPr>
        <w:tabs>
          <w:tab w:val="left" w:pos="4680"/>
        </w:tabs>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Перечень закупаемых ТРУ: </w:t>
      </w:r>
    </w:p>
    <w:tbl>
      <w:tblPr>
        <w:tblStyle w:val="a4"/>
        <w:tblW w:w="13744" w:type="dxa"/>
        <w:tblLayout w:type="fixed"/>
        <w:tblLook w:val="04A0" w:firstRow="1" w:lastRow="0" w:firstColumn="1" w:lastColumn="0" w:noHBand="0" w:noVBand="1"/>
      </w:tblPr>
      <w:tblGrid>
        <w:gridCol w:w="988"/>
        <w:gridCol w:w="1559"/>
        <w:gridCol w:w="2977"/>
        <w:gridCol w:w="850"/>
        <w:gridCol w:w="709"/>
        <w:gridCol w:w="1134"/>
        <w:gridCol w:w="1276"/>
        <w:gridCol w:w="1417"/>
        <w:gridCol w:w="1134"/>
        <w:gridCol w:w="1700"/>
      </w:tblGrid>
      <w:tr w:rsidR="00060A3C" w:rsidRPr="00E22A17" w:rsidTr="0092524D">
        <w:tc>
          <w:tcPr>
            <w:tcW w:w="988" w:type="dxa"/>
          </w:tcPr>
          <w:p w:rsidR="00060A3C" w:rsidRPr="00845D66" w:rsidRDefault="007C48E6" w:rsidP="004D0274">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w:t>
            </w:r>
          </w:p>
        </w:tc>
        <w:tc>
          <w:tcPr>
            <w:tcW w:w="1559" w:type="dxa"/>
          </w:tcPr>
          <w:p w:rsidR="00060A3C" w:rsidRPr="00845D66" w:rsidRDefault="00060A3C" w:rsidP="007C48E6">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Наимен</w:t>
            </w:r>
            <w:r w:rsidR="007C48E6" w:rsidRPr="00845D66">
              <w:rPr>
                <w:rFonts w:ascii="Times New Roman" w:hAnsi="Times New Roman" w:cs="Times New Roman"/>
                <w:sz w:val="20"/>
                <w:szCs w:val="20"/>
              </w:rPr>
              <w:t>ование</w:t>
            </w:r>
            <w:proofErr w:type="spellEnd"/>
            <w:r w:rsidR="007C48E6" w:rsidRPr="00845D66">
              <w:rPr>
                <w:rFonts w:ascii="Times New Roman" w:hAnsi="Times New Roman" w:cs="Times New Roman"/>
                <w:sz w:val="20"/>
                <w:szCs w:val="20"/>
              </w:rPr>
              <w:t xml:space="preserve"> </w:t>
            </w:r>
            <w:proofErr w:type="spellStart"/>
            <w:r w:rsidR="007C48E6" w:rsidRPr="00845D66">
              <w:rPr>
                <w:rFonts w:ascii="Times New Roman" w:hAnsi="Times New Roman" w:cs="Times New Roman"/>
                <w:sz w:val="20"/>
                <w:szCs w:val="20"/>
              </w:rPr>
              <w:t>закупаемого</w:t>
            </w:r>
            <w:proofErr w:type="spellEnd"/>
            <w:r w:rsidR="007C48E6" w:rsidRPr="00845D66">
              <w:rPr>
                <w:rFonts w:ascii="Times New Roman" w:hAnsi="Times New Roman" w:cs="Times New Roman"/>
                <w:sz w:val="20"/>
                <w:szCs w:val="20"/>
              </w:rPr>
              <w:t xml:space="preserve"> </w:t>
            </w:r>
            <w:proofErr w:type="spellStart"/>
            <w:r w:rsidR="007C48E6" w:rsidRPr="00845D66">
              <w:rPr>
                <w:rFonts w:ascii="Times New Roman" w:hAnsi="Times New Roman" w:cs="Times New Roman"/>
                <w:sz w:val="20"/>
                <w:szCs w:val="20"/>
              </w:rPr>
              <w:t>товара</w:t>
            </w:r>
            <w:proofErr w:type="spellEnd"/>
          </w:p>
        </w:tc>
        <w:tc>
          <w:tcPr>
            <w:tcW w:w="2977" w:type="dxa"/>
          </w:tcPr>
          <w:p w:rsidR="00060A3C" w:rsidRPr="00845D66" w:rsidRDefault="00060A3C" w:rsidP="007C48E6">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Харак</w:t>
            </w:r>
            <w:r w:rsidR="007C48E6" w:rsidRPr="00845D66">
              <w:rPr>
                <w:rFonts w:ascii="Times New Roman" w:hAnsi="Times New Roman" w:cs="Times New Roman"/>
                <w:sz w:val="20"/>
                <w:szCs w:val="20"/>
                <w:lang w:val="ru-RU"/>
              </w:rPr>
              <w:t>теристики поставляемых товаров</w:t>
            </w:r>
          </w:p>
        </w:tc>
        <w:tc>
          <w:tcPr>
            <w:tcW w:w="850" w:type="dxa"/>
          </w:tcPr>
          <w:p w:rsidR="00060A3C" w:rsidRPr="00845D66" w:rsidRDefault="00D40B93" w:rsidP="004D0274">
            <w:pPr>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Е</w:t>
            </w:r>
            <w:r w:rsidRPr="00845D66">
              <w:rPr>
                <w:rFonts w:ascii="Times New Roman" w:hAnsi="Times New Roman" w:cs="Times New Roman"/>
                <w:sz w:val="20"/>
                <w:szCs w:val="20"/>
              </w:rPr>
              <w:t xml:space="preserve">д. </w:t>
            </w:r>
            <w:proofErr w:type="spellStart"/>
            <w:r w:rsidRPr="00845D66">
              <w:rPr>
                <w:rFonts w:ascii="Times New Roman" w:hAnsi="Times New Roman" w:cs="Times New Roman"/>
                <w:sz w:val="20"/>
                <w:szCs w:val="20"/>
              </w:rPr>
              <w:t>изм</w:t>
            </w:r>
            <w:proofErr w:type="spellEnd"/>
            <w:r w:rsidRPr="00845D66">
              <w:rPr>
                <w:rFonts w:ascii="Times New Roman" w:hAnsi="Times New Roman" w:cs="Times New Roman"/>
                <w:sz w:val="20"/>
                <w:szCs w:val="20"/>
              </w:rPr>
              <w:t>.</w:t>
            </w:r>
          </w:p>
        </w:tc>
        <w:tc>
          <w:tcPr>
            <w:tcW w:w="709" w:type="dxa"/>
          </w:tcPr>
          <w:p w:rsidR="00D40B93" w:rsidRPr="00845D66" w:rsidRDefault="00D40B93" w:rsidP="004D0274">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Кол</w:t>
            </w:r>
            <w:proofErr w:type="spellEnd"/>
            <w:r w:rsidR="003F6A84" w:rsidRPr="00845D66">
              <w:rPr>
                <w:rFonts w:ascii="Times New Roman" w:hAnsi="Times New Roman" w:cs="Times New Roman"/>
                <w:sz w:val="20"/>
                <w:szCs w:val="20"/>
                <w:lang w:val="ru-RU"/>
              </w:rPr>
              <w:t>-</w:t>
            </w:r>
            <w:proofErr w:type="spellStart"/>
            <w:r w:rsidRPr="00845D66">
              <w:rPr>
                <w:rFonts w:ascii="Times New Roman" w:hAnsi="Times New Roman" w:cs="Times New Roman"/>
                <w:sz w:val="20"/>
                <w:szCs w:val="20"/>
              </w:rPr>
              <w:t>во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объем</w:t>
            </w:r>
            <w:proofErr w:type="spellEnd"/>
          </w:p>
          <w:p w:rsidR="00060A3C" w:rsidRPr="00845D66" w:rsidRDefault="00060A3C" w:rsidP="004D0274">
            <w:pPr>
              <w:tabs>
                <w:tab w:val="left" w:pos="4680"/>
              </w:tabs>
              <w:jc w:val="center"/>
              <w:rPr>
                <w:rFonts w:ascii="Times New Roman" w:hAnsi="Times New Roman" w:cs="Times New Roman"/>
                <w:sz w:val="20"/>
                <w:szCs w:val="20"/>
                <w:lang w:val="ru-RU"/>
              </w:rPr>
            </w:pPr>
          </w:p>
        </w:tc>
        <w:tc>
          <w:tcPr>
            <w:tcW w:w="1134" w:type="dxa"/>
          </w:tcPr>
          <w:p w:rsidR="00060A3C" w:rsidRPr="00845D66" w:rsidRDefault="00D40B93"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Цена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за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единицу</w:t>
            </w:r>
            <w:proofErr w:type="spellEnd"/>
          </w:p>
        </w:tc>
        <w:tc>
          <w:tcPr>
            <w:tcW w:w="1276"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Сумма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без</w:t>
            </w:r>
            <w:proofErr w:type="spellEnd"/>
            <w:r w:rsidRPr="00845D66">
              <w:rPr>
                <w:rFonts w:ascii="Times New Roman" w:hAnsi="Times New Roman" w:cs="Times New Roman"/>
                <w:sz w:val="20"/>
                <w:szCs w:val="20"/>
              </w:rPr>
              <w:t xml:space="preserve"> у</w:t>
            </w:r>
            <w:r w:rsidRPr="00845D66">
              <w:rPr>
                <w:rFonts w:ascii="Times New Roman" w:hAnsi="Times New Roman" w:cs="Times New Roman"/>
                <w:sz w:val="20"/>
                <w:szCs w:val="20"/>
                <w:lang w:val="ru-RU"/>
              </w:rPr>
              <w:t>чета НДС</w:t>
            </w:r>
          </w:p>
        </w:tc>
        <w:tc>
          <w:tcPr>
            <w:tcW w:w="1417"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Место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поставки</w:t>
            </w:r>
            <w:proofErr w:type="spellEnd"/>
          </w:p>
        </w:tc>
        <w:tc>
          <w:tcPr>
            <w:tcW w:w="1134"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Срок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поставки</w:t>
            </w:r>
            <w:proofErr w:type="spellEnd"/>
          </w:p>
        </w:tc>
        <w:tc>
          <w:tcPr>
            <w:tcW w:w="1700" w:type="dxa"/>
          </w:tcPr>
          <w:p w:rsidR="00060A3C" w:rsidRPr="00845D66" w:rsidRDefault="00060A3C" w:rsidP="00D76E8D">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Сумма обеспечения заявки</w:t>
            </w:r>
            <w:r w:rsidR="007C48E6" w:rsidRPr="00845D66">
              <w:rPr>
                <w:rFonts w:ascii="Times New Roman" w:hAnsi="Times New Roman" w:cs="Times New Roman"/>
                <w:sz w:val="20"/>
                <w:szCs w:val="20"/>
                <w:lang w:val="ru-RU"/>
              </w:rPr>
              <w:t>, кроме КТП</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 (</w:t>
            </w:r>
            <w:r w:rsidRPr="00845D66">
              <w:rPr>
                <w:rFonts w:ascii="Times New Roman" w:hAnsi="Times New Roman" w:cs="Times New Roman"/>
                <w:sz w:val="20"/>
                <w:szCs w:val="20"/>
              </w:rPr>
              <w:t>523 Т</w:t>
            </w:r>
            <w:r w:rsidRPr="00845D66">
              <w:rPr>
                <w:rFonts w:ascii="Times New Roman" w:hAnsi="Times New Roman" w:cs="Times New Roman"/>
                <w:sz w:val="20"/>
                <w:szCs w:val="20"/>
                <w:lang w:val="ru-RU"/>
              </w:rPr>
              <w:t>)</w:t>
            </w:r>
          </w:p>
          <w:p w:rsidR="002D5240" w:rsidRPr="00845D66" w:rsidRDefault="002D5240" w:rsidP="002D5240">
            <w:pPr>
              <w:tabs>
                <w:tab w:val="left" w:pos="4680"/>
              </w:tabs>
              <w:jc w:val="center"/>
              <w:rPr>
                <w:rFonts w:ascii="Times New Roman" w:hAnsi="Times New Roman" w:cs="Times New Roman"/>
                <w:sz w:val="20"/>
                <w:szCs w:val="20"/>
                <w:lang w:val="ru-RU"/>
              </w:rPr>
            </w:pP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Трубка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электроизоляционная</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Трубка защитная, длиной 1 м, модели </w:t>
            </w:r>
            <w:r w:rsidRPr="00845D66">
              <w:rPr>
                <w:rFonts w:ascii="Times New Roman" w:hAnsi="Times New Roman" w:cs="Times New Roman"/>
                <w:sz w:val="20"/>
                <w:szCs w:val="20"/>
              </w:rPr>
              <w:t>G</w:t>
            </w:r>
            <w:r w:rsidRPr="00845D66">
              <w:rPr>
                <w:rFonts w:ascii="Times New Roman" w:hAnsi="Times New Roman" w:cs="Times New Roman"/>
                <w:sz w:val="20"/>
                <w:szCs w:val="20"/>
                <w:lang w:val="ru-RU"/>
              </w:rPr>
              <w:t xml:space="preserve">-02,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br/>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метр</w:t>
            </w:r>
          </w:p>
        </w:tc>
        <w:tc>
          <w:tcPr>
            <w:tcW w:w="70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rPr>
              <w:t>25,5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15 419,00</w:t>
            </w:r>
          </w:p>
        </w:tc>
        <w:tc>
          <w:tcPr>
            <w:tcW w:w="1276"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393 184,50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tabs>
                <w:tab w:val="left" w:pos="4680"/>
              </w:tabs>
              <w:jc w:val="center"/>
              <w:rPr>
                <w:rFonts w:ascii="Times New Roman" w:hAnsi="Times New Roman" w:cs="Times New Roman"/>
                <w:color w:val="000000" w:themeColor="text1"/>
                <w:sz w:val="20"/>
                <w:szCs w:val="20"/>
                <w:lang w:val="kk-KZ"/>
              </w:rPr>
            </w:pPr>
          </w:p>
          <w:p w:rsidR="002D5240" w:rsidRPr="007956F7" w:rsidRDefault="002D5240" w:rsidP="002D5240">
            <w:pPr>
              <w:tabs>
                <w:tab w:val="left" w:pos="4680"/>
              </w:tabs>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3 931,85</w:t>
            </w:r>
          </w:p>
          <w:p w:rsidR="002D5240" w:rsidRPr="007956F7" w:rsidRDefault="002D5240" w:rsidP="002D5240">
            <w:pPr>
              <w:tabs>
                <w:tab w:val="left" w:pos="4680"/>
              </w:tabs>
              <w:jc w:val="center"/>
              <w:rPr>
                <w:rFonts w:ascii="Times New Roman" w:hAnsi="Times New Roman" w:cs="Times New Roman"/>
                <w:sz w:val="20"/>
                <w:szCs w:val="20"/>
                <w:lang w:val="kk-KZ"/>
              </w:rPr>
            </w:pP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 (</w:t>
            </w:r>
            <w:r w:rsidRPr="00845D66">
              <w:rPr>
                <w:rFonts w:ascii="Times New Roman" w:hAnsi="Times New Roman" w:cs="Times New Roman"/>
                <w:sz w:val="20"/>
                <w:szCs w:val="20"/>
              </w:rPr>
              <w:t>5</w:t>
            </w:r>
            <w:r w:rsidRPr="00845D66">
              <w:rPr>
                <w:rFonts w:ascii="Times New Roman" w:hAnsi="Times New Roman" w:cs="Times New Roman"/>
                <w:sz w:val="20"/>
                <w:szCs w:val="20"/>
                <w:lang w:val="kk-KZ"/>
              </w:rPr>
              <w:t>29</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Коробка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распределительная</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Коробка распределительная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JB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MB</w:t>
            </w:r>
            <w:r w:rsidRPr="00845D66">
              <w:rPr>
                <w:rFonts w:ascii="Times New Roman" w:hAnsi="Times New Roman" w:cs="Times New Roman"/>
                <w:sz w:val="20"/>
                <w:szCs w:val="20"/>
                <w:lang w:val="ru-RU"/>
              </w:rPr>
              <w:t>-26/16мм2, модульная 7</w:t>
            </w:r>
            <w:proofErr w:type="spellStart"/>
            <w:r w:rsidRPr="00845D66">
              <w:rPr>
                <w:rFonts w:ascii="Times New Roman" w:hAnsi="Times New Roman" w:cs="Times New Roman"/>
                <w:sz w:val="20"/>
                <w:szCs w:val="20"/>
              </w:rPr>
              <w:t>xM</w:t>
            </w:r>
            <w:proofErr w:type="spellEnd"/>
            <w:r w:rsidRPr="00845D66">
              <w:rPr>
                <w:rFonts w:ascii="Times New Roman" w:hAnsi="Times New Roman" w:cs="Times New Roman"/>
                <w:sz w:val="20"/>
                <w:szCs w:val="20"/>
                <w:lang w:val="ru-RU"/>
              </w:rPr>
              <w:t>25, 1</w:t>
            </w:r>
            <w:proofErr w:type="spellStart"/>
            <w:r w:rsidRPr="00845D66">
              <w:rPr>
                <w:rFonts w:ascii="Times New Roman" w:hAnsi="Times New Roman" w:cs="Times New Roman"/>
                <w:sz w:val="20"/>
                <w:szCs w:val="20"/>
              </w:rPr>
              <w:t>xM</w:t>
            </w:r>
            <w:proofErr w:type="spellEnd"/>
            <w:r w:rsidRPr="00845D66">
              <w:rPr>
                <w:rFonts w:ascii="Times New Roman" w:hAnsi="Times New Roman" w:cs="Times New Roman"/>
                <w:sz w:val="20"/>
                <w:szCs w:val="20"/>
                <w:lang w:val="ru-RU"/>
              </w:rPr>
              <w:t xml:space="preserve">32, </w:t>
            </w:r>
            <w:r w:rsidRPr="00845D66">
              <w:rPr>
                <w:rFonts w:ascii="Times New Roman" w:hAnsi="Times New Roman" w:cs="Times New Roman"/>
                <w:sz w:val="20"/>
                <w:szCs w:val="20"/>
              </w:rPr>
              <w:t>ATEX</w:t>
            </w:r>
            <w:r w:rsidRPr="00845D66">
              <w:rPr>
                <w:rFonts w:ascii="Times New Roman" w:hAnsi="Times New Roman" w:cs="Times New Roman"/>
                <w:sz w:val="20"/>
                <w:szCs w:val="20"/>
                <w:lang w:val="ru-RU"/>
              </w:rPr>
              <w:t>, клеммы 16 мм2</w:t>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tabs>
                <w:tab w:val="left" w:pos="4680"/>
              </w:tabs>
              <w:jc w:val="center"/>
              <w:rPr>
                <w:rFonts w:ascii="Times New Roman" w:hAnsi="Times New Roman" w:cs="Times New Roman"/>
                <w:sz w:val="20"/>
                <w:szCs w:val="20"/>
                <w:lang w:val="ru-RU" w:eastAsia="ru-RU"/>
              </w:rPr>
            </w:pPr>
            <w:r w:rsidRPr="00845D66">
              <w:rPr>
                <w:rFonts w:ascii="Times New Roman" w:hAnsi="Times New Roman" w:cs="Times New Roman"/>
                <w:sz w:val="20"/>
                <w:szCs w:val="20"/>
              </w:rPr>
              <w:t>3</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119 213,00</w:t>
            </w:r>
          </w:p>
        </w:tc>
        <w:tc>
          <w:tcPr>
            <w:tcW w:w="1276"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357 639,00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3 576,39</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1</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Ввод</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Кабельный</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сальник</w:t>
            </w:r>
            <w:proofErr w:type="spellEnd"/>
            <w:r w:rsidRPr="00845D66">
              <w:rPr>
                <w:rFonts w:ascii="Times New Roman" w:hAnsi="Times New Roman" w:cs="Times New Roman"/>
                <w:sz w:val="20"/>
                <w:szCs w:val="20"/>
              </w:rPr>
              <w:t xml:space="preserve"> (М32) E1FW-32</w:t>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tabs>
                <w:tab w:val="left" w:pos="4680"/>
              </w:tabs>
              <w:jc w:val="center"/>
              <w:rPr>
                <w:rFonts w:ascii="Times New Roman" w:hAnsi="Times New Roman" w:cs="Times New Roman"/>
                <w:sz w:val="20"/>
                <w:szCs w:val="20"/>
              </w:rPr>
            </w:pPr>
          </w:p>
          <w:p w:rsidR="002D5240" w:rsidRPr="00845D66" w:rsidRDefault="002D5240" w:rsidP="002D5240">
            <w:pPr>
              <w:tabs>
                <w:tab w:val="left" w:pos="4680"/>
              </w:tabs>
              <w:jc w:val="center"/>
              <w:rPr>
                <w:rFonts w:ascii="Times New Roman" w:hAnsi="Times New Roman" w:cs="Times New Roman"/>
                <w:sz w:val="20"/>
                <w:szCs w:val="20"/>
                <w:lang w:val="ru-RU" w:eastAsia="ru-RU"/>
              </w:rPr>
            </w:pPr>
            <w:r w:rsidRPr="00845D66">
              <w:rPr>
                <w:rFonts w:ascii="Times New Roman" w:hAnsi="Times New Roman" w:cs="Times New Roman"/>
                <w:sz w:val="20"/>
                <w:szCs w:val="20"/>
              </w:rPr>
              <w:t>3</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10 044,00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30 132,00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301,32</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4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rPr>
              <w:t>Бирка</w:t>
            </w:r>
            <w:proofErr w:type="spellEnd"/>
          </w:p>
        </w:tc>
        <w:tc>
          <w:tcPr>
            <w:tcW w:w="2977" w:type="dxa"/>
          </w:tcPr>
          <w:p w:rsidR="002D5240" w:rsidRPr="00845D66" w:rsidRDefault="002D5240" w:rsidP="002D5240">
            <w:pPr>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Бирка с </w:t>
            </w:r>
            <w:proofErr w:type="spellStart"/>
            <w:r w:rsidRPr="00845D66">
              <w:rPr>
                <w:rFonts w:ascii="Times New Roman" w:hAnsi="Times New Roman" w:cs="Times New Roman"/>
                <w:sz w:val="20"/>
                <w:szCs w:val="20"/>
                <w:lang w:val="ru-RU"/>
              </w:rPr>
              <w:t>ниформацией</w:t>
            </w:r>
            <w:proofErr w:type="spellEnd"/>
            <w:r w:rsidRPr="00845D66">
              <w:rPr>
                <w:rFonts w:ascii="Times New Roman" w:hAnsi="Times New Roman" w:cs="Times New Roman"/>
                <w:sz w:val="20"/>
                <w:szCs w:val="20"/>
                <w:lang w:val="ru-RU"/>
              </w:rPr>
              <w:t xml:space="preserve"> для кабелей с полимерной изоляцией во взрывоопасных зонах</w:t>
            </w:r>
          </w:p>
        </w:tc>
        <w:tc>
          <w:tcPr>
            <w:tcW w:w="850"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2 712,66</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13 563,30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135,63</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5 (</w:t>
            </w:r>
            <w:r w:rsidRPr="00845D66">
              <w:rPr>
                <w:rFonts w:ascii="Times New Roman" w:hAnsi="Times New Roman" w:cs="Times New Roman"/>
                <w:sz w:val="20"/>
                <w:szCs w:val="20"/>
              </w:rPr>
              <w:t>53</w:t>
            </w:r>
            <w:r w:rsidRPr="00845D66">
              <w:rPr>
                <w:rFonts w:ascii="Times New Roman" w:hAnsi="Times New Roman" w:cs="Times New Roman"/>
                <w:sz w:val="20"/>
                <w:szCs w:val="20"/>
                <w:lang w:val="ru-RU"/>
              </w:rPr>
              <w:t>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Лента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самоклеющаяся</w:t>
            </w:r>
            <w:proofErr w:type="spellEnd"/>
          </w:p>
        </w:tc>
        <w:tc>
          <w:tcPr>
            <w:tcW w:w="2977" w:type="dxa"/>
          </w:tcPr>
          <w:p w:rsidR="002D5240" w:rsidRPr="00845D66" w:rsidRDefault="002D5240" w:rsidP="002D5240">
            <w:pPr>
              <w:tabs>
                <w:tab w:val="left" w:pos="4680"/>
              </w:tabs>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Лента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GT</w:t>
            </w:r>
            <w:r w:rsidRPr="00845D66">
              <w:rPr>
                <w:rFonts w:ascii="Times New Roman" w:hAnsi="Times New Roman" w:cs="Times New Roman"/>
                <w:sz w:val="20"/>
                <w:szCs w:val="20"/>
                <w:lang w:val="ru-RU"/>
              </w:rPr>
              <w:t>-66, стеклотканевая для крепления греющих кабелей, не для труб из нержавеющей стали (в одном рулоне 20 м)</w:t>
            </w:r>
          </w:p>
        </w:tc>
        <w:tc>
          <w:tcPr>
            <w:tcW w:w="850"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rPr>
              <w:t>Рулон</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82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6 600,00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541</w:t>
            </w:r>
            <w:r w:rsidRPr="00845D66">
              <w:rPr>
                <w:rFonts w:ascii="Times New Roman" w:hAnsi="Times New Roman" w:cs="Times New Roman"/>
                <w:sz w:val="20"/>
                <w:szCs w:val="20"/>
                <w:lang w:val="kk-KZ"/>
              </w:rPr>
              <w:t xml:space="preserve"> </w:t>
            </w:r>
            <w:r w:rsidRPr="00845D66">
              <w:rPr>
                <w:rFonts w:ascii="Times New Roman" w:hAnsi="Times New Roman" w:cs="Times New Roman"/>
                <w:sz w:val="20"/>
                <w:szCs w:val="20"/>
              </w:rPr>
              <w:t>200,00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5412,00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6 (</w:t>
            </w:r>
            <w:r w:rsidRPr="00845D66">
              <w:rPr>
                <w:rFonts w:ascii="Times New Roman" w:hAnsi="Times New Roman" w:cs="Times New Roman"/>
                <w:sz w:val="20"/>
                <w:szCs w:val="20"/>
              </w:rPr>
              <w:t>6</w:t>
            </w:r>
            <w:r w:rsidRPr="00845D66">
              <w:rPr>
                <w:rFonts w:ascii="Times New Roman" w:hAnsi="Times New Roman" w:cs="Times New Roman"/>
                <w:sz w:val="20"/>
                <w:szCs w:val="20"/>
                <w:lang w:val="kk-KZ"/>
              </w:rPr>
              <w:t>24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Хомут</w:t>
            </w:r>
            <w:proofErr w:type="spellEnd"/>
          </w:p>
        </w:tc>
        <w:tc>
          <w:tcPr>
            <w:tcW w:w="2977" w:type="dxa"/>
          </w:tcPr>
          <w:p w:rsidR="002D5240" w:rsidRPr="00845D66" w:rsidRDefault="002D5240" w:rsidP="002D5240">
            <w:pPr>
              <w:tabs>
                <w:tab w:val="left" w:pos="4680"/>
              </w:tabs>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Хомут для крепления кронштейнов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PSE</w:t>
            </w:r>
            <w:r w:rsidRPr="00845D66">
              <w:rPr>
                <w:rFonts w:ascii="Times New Roman" w:hAnsi="Times New Roman" w:cs="Times New Roman"/>
                <w:sz w:val="20"/>
                <w:szCs w:val="20"/>
                <w:lang w:val="ru-RU"/>
              </w:rPr>
              <w:t xml:space="preserve">-090,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1,25-3 дюйма</w:t>
            </w:r>
          </w:p>
        </w:tc>
        <w:tc>
          <w:tcPr>
            <w:tcW w:w="850"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18</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2 131,00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38 358,00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383,58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7 (</w:t>
            </w:r>
            <w:r w:rsidRPr="00845D66">
              <w:rPr>
                <w:rFonts w:ascii="Times New Roman" w:hAnsi="Times New Roman" w:cs="Times New Roman"/>
                <w:sz w:val="20"/>
                <w:szCs w:val="20"/>
                <w:lang w:val="kk-KZ"/>
              </w:rPr>
              <w:t>637</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 xml:space="preserve">-21,№21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17</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36 910,00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627 470,00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6 274,70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8 (</w:t>
            </w:r>
            <w:r w:rsidRPr="00845D66">
              <w:rPr>
                <w:rFonts w:ascii="Times New Roman" w:hAnsi="Times New Roman" w:cs="Times New Roman"/>
                <w:sz w:val="20"/>
                <w:szCs w:val="20"/>
                <w:lang w:val="kk-KZ"/>
              </w:rPr>
              <w:t>636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 xml:space="preserve">-05,№5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30 413,00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304,13</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 xml:space="preserve">-23,№23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400,50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10 (</w:t>
            </w:r>
            <w:r w:rsidRPr="00845D66">
              <w:rPr>
                <w:rFonts w:ascii="Times New Roman" w:hAnsi="Times New Roman" w:cs="Times New Roman"/>
                <w:sz w:val="20"/>
                <w:szCs w:val="20"/>
                <w:lang w:val="kk-KZ"/>
              </w:rPr>
              <w:t>634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 xml:space="preserve">-24,№24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9</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360 449,10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3 604,49</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11 (</w:t>
            </w:r>
            <w:r w:rsidRPr="00845D66">
              <w:rPr>
                <w:rFonts w:ascii="Times New Roman" w:hAnsi="Times New Roman" w:cs="Times New Roman"/>
                <w:sz w:val="20"/>
                <w:szCs w:val="20"/>
                <w:lang w:val="kk-KZ"/>
              </w:rPr>
              <w:t>633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-03-</w:t>
            </w:r>
            <w:r w:rsidRPr="00845D66">
              <w:rPr>
                <w:rFonts w:ascii="Times New Roman" w:hAnsi="Times New Roman" w:cs="Times New Roman"/>
                <w:sz w:val="20"/>
                <w:szCs w:val="20"/>
              </w:rPr>
              <w:t>N</w:t>
            </w:r>
            <w:r w:rsidRPr="00845D66">
              <w:rPr>
                <w:rFonts w:ascii="Times New Roman" w:hAnsi="Times New Roman" w:cs="Times New Roman"/>
                <w:sz w:val="20"/>
                <w:szCs w:val="20"/>
                <w:lang w:val="ru-RU"/>
              </w:rPr>
              <w:t xml:space="preserve">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28 596,00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57 192,00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571,92</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12 (</w:t>
            </w:r>
            <w:r w:rsidRPr="00845D66">
              <w:rPr>
                <w:rFonts w:ascii="Times New Roman" w:hAnsi="Times New Roman" w:cs="Times New Roman"/>
                <w:sz w:val="20"/>
                <w:szCs w:val="20"/>
                <w:lang w:val="kk-KZ"/>
              </w:rPr>
              <w:t>647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для уплотнения прохода через теплоизоляцию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IEK</w:t>
            </w:r>
            <w:r w:rsidRPr="00845D66">
              <w:rPr>
                <w:rFonts w:ascii="Times New Roman" w:hAnsi="Times New Roman" w:cs="Times New Roman"/>
                <w:sz w:val="20"/>
                <w:szCs w:val="20"/>
                <w:lang w:val="ru-RU"/>
              </w:rPr>
              <w:t>20-</w:t>
            </w:r>
            <w:r w:rsidRPr="00845D66">
              <w:rPr>
                <w:rFonts w:ascii="Times New Roman" w:hAnsi="Times New Roman" w:cs="Times New Roman"/>
                <w:sz w:val="20"/>
                <w:szCs w:val="20"/>
              </w:rPr>
              <w:t>CON</w:t>
            </w:r>
            <w:r w:rsidRPr="00845D66">
              <w:rPr>
                <w:rFonts w:ascii="Times New Roman" w:hAnsi="Times New Roman" w:cs="Times New Roman"/>
                <w:sz w:val="20"/>
                <w:szCs w:val="20"/>
                <w:lang w:val="ru-RU"/>
              </w:rPr>
              <w:t>, для нагревательных кабелей параллельного типа (2 набор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15 349,33</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230 239,95</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2 302,40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13 (</w:t>
            </w:r>
            <w:r w:rsidRPr="00845D66">
              <w:rPr>
                <w:rFonts w:ascii="Times New Roman" w:hAnsi="Times New Roman" w:cs="Times New Roman"/>
                <w:sz w:val="20"/>
                <w:szCs w:val="20"/>
                <w:lang w:val="kk-KZ"/>
              </w:rPr>
              <w:t>646</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для уплотнения прохода через теплоизоляцию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IEK</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CON</w:t>
            </w:r>
            <w:r w:rsidRPr="00845D66">
              <w:rPr>
                <w:rFonts w:ascii="Times New Roman" w:hAnsi="Times New Roman" w:cs="Times New Roman"/>
                <w:sz w:val="20"/>
                <w:szCs w:val="20"/>
                <w:lang w:val="ru-RU"/>
              </w:rPr>
              <w:t>, для нагревательных кабелей параллельного типа (1 набор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14 146,00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282 920,00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2 829,20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14 (</w:t>
            </w:r>
            <w:r w:rsidRPr="00845D66">
              <w:rPr>
                <w:rFonts w:ascii="Times New Roman" w:hAnsi="Times New Roman" w:cs="Times New Roman"/>
                <w:sz w:val="20"/>
                <w:szCs w:val="20"/>
                <w:lang w:val="kk-KZ"/>
              </w:rPr>
              <w:t>644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Заделка концевая для кабелей </w:t>
            </w:r>
            <w:r w:rsidRPr="00845D66">
              <w:rPr>
                <w:rFonts w:ascii="Times New Roman" w:hAnsi="Times New Roman" w:cs="Times New Roman"/>
                <w:sz w:val="20"/>
                <w:szCs w:val="20"/>
              </w:rPr>
              <w:t>XTV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KTV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HTV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VPL</w:t>
            </w:r>
            <w:r w:rsidRPr="00845D66">
              <w:rPr>
                <w:rFonts w:ascii="Times New Roman" w:hAnsi="Times New Roman" w:cs="Times New Roman"/>
                <w:sz w:val="20"/>
                <w:szCs w:val="20"/>
                <w:lang w:val="ru-RU"/>
              </w:rPr>
              <w:t xml:space="preserve">, термоусаживаемая, </w:t>
            </w:r>
            <w:r w:rsidRPr="00845D66">
              <w:rPr>
                <w:rFonts w:ascii="Times New Roman" w:hAnsi="Times New Roman" w:cs="Times New Roman"/>
                <w:sz w:val="20"/>
                <w:szCs w:val="20"/>
              </w:rPr>
              <w:t>ATEX</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 xml:space="preserve">-40,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с </w:t>
            </w:r>
            <w:proofErr w:type="spellStart"/>
            <w:r w:rsidRPr="00845D66">
              <w:rPr>
                <w:rFonts w:ascii="Times New Roman" w:hAnsi="Times New Roman" w:cs="Times New Roman"/>
                <w:sz w:val="20"/>
                <w:szCs w:val="20"/>
                <w:lang w:val="ru-RU"/>
              </w:rPr>
              <w:t>индиационной</w:t>
            </w:r>
            <w:proofErr w:type="spellEnd"/>
            <w:r w:rsidRPr="00845D66">
              <w:rPr>
                <w:rFonts w:ascii="Times New Roman" w:hAnsi="Times New Roman" w:cs="Times New Roman"/>
                <w:sz w:val="20"/>
                <w:szCs w:val="20"/>
                <w:lang w:val="ru-RU"/>
              </w:rPr>
              <w:t xml:space="preserve"> лампой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14 286,00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5 142,96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15 (</w:t>
            </w:r>
            <w:r w:rsidRPr="00845D66">
              <w:rPr>
                <w:rFonts w:ascii="Times New Roman" w:hAnsi="Times New Roman" w:cs="Times New Roman"/>
                <w:sz w:val="20"/>
                <w:szCs w:val="20"/>
                <w:lang w:val="kk-KZ"/>
              </w:rPr>
              <w:t>650</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 xml:space="preserve">-111,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вертикальный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16 766,00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368 852,00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3 688,52</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16 (</w:t>
            </w:r>
            <w:r w:rsidRPr="00845D66">
              <w:rPr>
                <w:rFonts w:ascii="Times New Roman" w:hAnsi="Times New Roman" w:cs="Times New Roman"/>
                <w:sz w:val="20"/>
                <w:szCs w:val="20"/>
                <w:lang w:val="kk-KZ"/>
              </w:rPr>
              <w:t>649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JB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 xml:space="preserve">-26,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одна опора, 100 мм</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18 072,00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361 440,00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4</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17 (</w:t>
            </w:r>
            <w:r w:rsidRPr="00845D66">
              <w:rPr>
                <w:rFonts w:ascii="Times New Roman" w:hAnsi="Times New Roman" w:cs="Times New Roman"/>
                <w:sz w:val="20"/>
                <w:szCs w:val="20"/>
                <w:lang w:val="kk-KZ"/>
              </w:rPr>
              <w:t>648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-125, нержавеющая сталь, горизонтальный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36 928,00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73 856,00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73</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56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18 (652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Желоб</w:t>
            </w:r>
            <w:proofErr w:type="spellEnd"/>
          </w:p>
        </w:tc>
        <w:tc>
          <w:tcPr>
            <w:tcW w:w="2977" w:type="dxa"/>
          </w:tcPr>
          <w:p w:rsidR="002D5240" w:rsidRPr="00845D66" w:rsidRDefault="002D5240" w:rsidP="002D5240">
            <w:pP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Кабелепровод</w:t>
            </w:r>
            <w:proofErr w:type="spellEnd"/>
            <w:r w:rsidRPr="00845D66">
              <w:rPr>
                <w:rFonts w:ascii="Times New Roman" w:hAnsi="Times New Roman" w:cs="Times New Roman"/>
                <w:sz w:val="20"/>
                <w:szCs w:val="20"/>
                <w:lang w:val="ru-RU"/>
              </w:rPr>
              <w:t xml:space="preserve"> устойчивый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CMT</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M</w:t>
            </w:r>
            <w:r w:rsidRPr="00845D66">
              <w:rPr>
                <w:rFonts w:ascii="Times New Roman" w:hAnsi="Times New Roman" w:cs="Times New Roman"/>
                <w:sz w:val="20"/>
                <w:szCs w:val="20"/>
                <w:lang w:val="ru-RU"/>
              </w:rPr>
              <w:t>, средней температуры, для нагревательных кабелей параллельного типа, катушка 25 м, Т от -40°С до +135°С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213 263,00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3 198 945,00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lang w:val="kk-KZ"/>
              </w:rPr>
              <w:t xml:space="preserve"> </w:t>
            </w:r>
            <w:r>
              <w:rPr>
                <w:rFonts w:ascii="Times New Roman" w:hAnsi="Times New Roman" w:cs="Times New Roman"/>
                <w:sz w:val="20"/>
                <w:szCs w:val="20"/>
              </w:rPr>
              <w:t>98</w:t>
            </w:r>
            <w:r w:rsidRPr="00845D66">
              <w:rPr>
                <w:rFonts w:ascii="Times New Roman" w:hAnsi="Times New Roman" w:cs="Times New Roman"/>
                <w:sz w:val="20"/>
                <w:szCs w:val="20"/>
              </w:rPr>
              <w:t>9</w:t>
            </w:r>
            <w:r>
              <w:rPr>
                <w:rFonts w:ascii="Times New Roman" w:hAnsi="Times New Roman" w:cs="Times New Roman"/>
                <w:sz w:val="20"/>
                <w:szCs w:val="20"/>
                <w:lang w:val="kk-KZ"/>
              </w:rPr>
              <w:t>,</w:t>
            </w:r>
            <w:r w:rsidRPr="00845D66">
              <w:rPr>
                <w:rFonts w:ascii="Times New Roman" w:hAnsi="Times New Roman" w:cs="Times New Roman"/>
                <w:sz w:val="20"/>
                <w:szCs w:val="20"/>
              </w:rPr>
              <w:t>45</w:t>
            </w:r>
          </w:p>
        </w:tc>
      </w:tr>
      <w:tr w:rsidR="002D5240" w:rsidRPr="007956F7" w:rsidTr="0092524D">
        <w:tc>
          <w:tcPr>
            <w:tcW w:w="988" w:type="dxa"/>
          </w:tcPr>
          <w:p w:rsidR="002D5240" w:rsidRPr="00845D66" w:rsidRDefault="002D5240" w:rsidP="00E22A17">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19 (</w:t>
            </w:r>
            <w:r w:rsidRPr="00845D66">
              <w:rPr>
                <w:rFonts w:ascii="Times New Roman" w:hAnsi="Times New Roman" w:cs="Times New Roman"/>
                <w:sz w:val="20"/>
                <w:szCs w:val="20"/>
                <w:lang w:val="kk-KZ"/>
              </w:rPr>
              <w:t>6</w:t>
            </w:r>
            <w:r w:rsidR="00E22A17">
              <w:rPr>
                <w:rFonts w:ascii="Times New Roman" w:hAnsi="Times New Roman" w:cs="Times New Roman"/>
                <w:sz w:val="20"/>
                <w:szCs w:val="20"/>
              </w:rPr>
              <w:t>5</w:t>
            </w:r>
            <w:r w:rsidRPr="00845D66">
              <w:rPr>
                <w:rFonts w:ascii="Times New Roman" w:hAnsi="Times New Roman" w:cs="Times New Roman"/>
                <w:sz w:val="20"/>
                <w:szCs w:val="20"/>
                <w:lang w:val="kk-KZ"/>
              </w:rPr>
              <w:t>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Лоток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Лоток кабельный перфорированный шириной 50мм, высотой 50мм, толщиной 1.5мм, длиной 3 м в </w:t>
            </w:r>
            <w:proofErr w:type="spellStart"/>
            <w:r w:rsidRPr="00845D66">
              <w:rPr>
                <w:rFonts w:ascii="Times New Roman" w:hAnsi="Times New Roman" w:cs="Times New Roman"/>
                <w:sz w:val="20"/>
                <w:szCs w:val="20"/>
                <w:lang w:val="ru-RU"/>
              </w:rPr>
              <w:t>горячеоцинкованном</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lang w:val="ru-RU"/>
              </w:rPr>
              <w:lastRenderedPageBreak/>
              <w:t xml:space="preserve">исполнении типа </w:t>
            </w:r>
            <w:r w:rsidRPr="00845D66">
              <w:rPr>
                <w:rFonts w:ascii="Times New Roman" w:hAnsi="Times New Roman" w:cs="Times New Roman"/>
                <w:sz w:val="20"/>
                <w:szCs w:val="20"/>
              </w:rPr>
              <w:t>CABLE</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TRAY</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SPB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RF</w:t>
            </w:r>
            <w:r w:rsidRPr="00845D66">
              <w:rPr>
                <w:rFonts w:ascii="Times New Roman" w:hAnsi="Times New Roman" w:cs="Times New Roman"/>
                <w:sz w:val="20"/>
                <w:szCs w:val="20"/>
                <w:lang w:val="ru-RU"/>
              </w:rPr>
              <w:t xml:space="preserve">50 </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xml:space="preserve">-50-3000-1.5 </w:t>
            </w:r>
            <w:r w:rsidRPr="00845D66">
              <w:rPr>
                <w:rFonts w:ascii="Times New Roman" w:hAnsi="Times New Roman" w:cs="Times New Roman"/>
                <w:sz w:val="20"/>
                <w:szCs w:val="20"/>
              </w:rPr>
              <w:t>HDG</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lastRenderedPageBreak/>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6,12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11 872,00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72 656,64</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2D5240" w:rsidRDefault="002D5240" w:rsidP="002D5240">
            <w:pPr>
              <w:jc w:val="center"/>
              <w:rPr>
                <w:rFonts w:ascii="Times New Roman" w:hAnsi="Times New Roman" w:cs="Times New Roman"/>
                <w:sz w:val="20"/>
                <w:szCs w:val="20"/>
                <w:lang w:val="kk-KZ"/>
              </w:rPr>
            </w:pPr>
            <w:r>
              <w:rPr>
                <w:rFonts w:ascii="Times New Roman" w:hAnsi="Times New Roman" w:cs="Times New Roman"/>
                <w:sz w:val="20"/>
                <w:szCs w:val="20"/>
              </w:rPr>
              <w:t>72</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5</w:t>
            </w:r>
            <w:r>
              <w:rPr>
                <w:rFonts w:ascii="Times New Roman" w:hAnsi="Times New Roman" w:cs="Times New Roman"/>
                <w:sz w:val="20"/>
                <w:szCs w:val="20"/>
                <w:lang w:val="kk-KZ"/>
              </w:rPr>
              <w:t>7</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20 (</w:t>
            </w:r>
            <w:r w:rsidRPr="00845D66">
              <w:rPr>
                <w:rFonts w:ascii="Times New Roman" w:hAnsi="Times New Roman" w:cs="Times New Roman"/>
                <w:sz w:val="20"/>
                <w:szCs w:val="20"/>
                <w:lang w:val="kk-KZ"/>
              </w:rPr>
              <w:t>687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Датчик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температуры</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Датчик температуры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MONI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PT</w:t>
            </w:r>
            <w:r w:rsidRPr="00845D66">
              <w:rPr>
                <w:rFonts w:ascii="Times New Roman" w:hAnsi="Times New Roman" w:cs="Times New Roman"/>
                <w:sz w:val="20"/>
                <w:szCs w:val="20"/>
                <w:lang w:val="ru-RU"/>
              </w:rPr>
              <w:t xml:space="preserve">100-260/10, с соединительной коробкой, </w:t>
            </w:r>
            <w:r w:rsidRPr="00845D66">
              <w:rPr>
                <w:rFonts w:ascii="Times New Roman" w:hAnsi="Times New Roman" w:cs="Times New Roman"/>
                <w:sz w:val="20"/>
                <w:szCs w:val="20"/>
              </w:rPr>
              <w:t>Pt</w:t>
            </w:r>
            <w:r w:rsidRPr="00845D66">
              <w:rPr>
                <w:rFonts w:ascii="Times New Roman" w:hAnsi="Times New Roman" w:cs="Times New Roman"/>
                <w:sz w:val="20"/>
                <w:szCs w:val="20"/>
                <w:lang w:val="ru-RU"/>
              </w:rPr>
              <w:t xml:space="preserve">100, </w:t>
            </w:r>
            <w:proofErr w:type="spellStart"/>
            <w:r w:rsidRPr="00845D66">
              <w:rPr>
                <w:rFonts w:ascii="Times New Roman" w:hAnsi="Times New Roman" w:cs="Times New Roman"/>
                <w:sz w:val="20"/>
                <w:szCs w:val="20"/>
              </w:rPr>
              <w:t>EEx</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 xml:space="preserve"> и с кабельным вводом М16, </w:t>
            </w:r>
            <w:r w:rsidRPr="00845D66">
              <w:rPr>
                <w:rFonts w:ascii="Times New Roman" w:hAnsi="Times New Roman" w:cs="Times New Roman"/>
                <w:sz w:val="20"/>
                <w:szCs w:val="20"/>
              </w:rPr>
              <w:t>EEX</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E</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206 987,00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4 139 740,00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sidRPr="00845D66">
              <w:rPr>
                <w:rFonts w:ascii="Times New Roman" w:hAnsi="Times New Roman" w:cs="Times New Roman"/>
                <w:sz w:val="20"/>
                <w:szCs w:val="20"/>
              </w:rPr>
              <w:t>1</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397</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21 (</w:t>
            </w:r>
            <w:r w:rsidRPr="00845D66">
              <w:rPr>
                <w:rFonts w:ascii="Times New Roman" w:hAnsi="Times New Roman" w:cs="Times New Roman"/>
                <w:sz w:val="20"/>
                <w:szCs w:val="20"/>
                <w:lang w:val="kk-KZ"/>
              </w:rPr>
              <w:t>690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Крышка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Пластина боковая для зажимов серии 284, модели </w:t>
            </w:r>
            <w:r w:rsidRPr="00845D66">
              <w:rPr>
                <w:rFonts w:ascii="Times New Roman" w:hAnsi="Times New Roman" w:cs="Times New Roman"/>
                <w:sz w:val="20"/>
                <w:szCs w:val="20"/>
              </w:rPr>
              <w:t>HWA</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WAGO</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ENDPLATE</w:t>
            </w:r>
            <w:r w:rsidRPr="00845D66">
              <w:rPr>
                <w:rFonts w:ascii="Times New Roman" w:hAnsi="Times New Roman" w:cs="Times New Roman"/>
                <w:sz w:val="20"/>
                <w:szCs w:val="20"/>
                <w:lang w:val="ru-RU"/>
              </w:rPr>
              <w:t xml:space="preserve">, типа </w:t>
            </w:r>
            <w:r w:rsidRPr="00845D66">
              <w:rPr>
                <w:rFonts w:ascii="Times New Roman" w:hAnsi="Times New Roman" w:cs="Times New Roman"/>
                <w:sz w:val="20"/>
                <w:szCs w:val="20"/>
              </w:rPr>
              <w:t>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613,00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9 195,00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9</w:t>
            </w:r>
            <w:r w:rsidRPr="00845D66">
              <w:rPr>
                <w:rFonts w:ascii="Times New Roman" w:hAnsi="Times New Roman" w:cs="Times New Roman"/>
                <w:sz w:val="20"/>
                <w:szCs w:val="20"/>
              </w:rPr>
              <w:t>1</w:t>
            </w:r>
            <w:r>
              <w:rPr>
                <w:rFonts w:ascii="Times New Roman" w:hAnsi="Times New Roman" w:cs="Times New Roman"/>
                <w:sz w:val="20"/>
                <w:szCs w:val="20"/>
                <w:lang w:val="kk-KZ"/>
              </w:rPr>
              <w:t>,</w:t>
            </w:r>
            <w:r w:rsidRPr="00845D66">
              <w:rPr>
                <w:rFonts w:ascii="Times New Roman" w:hAnsi="Times New Roman" w:cs="Times New Roman"/>
                <w:sz w:val="20"/>
                <w:szCs w:val="20"/>
              </w:rPr>
              <w:t>95</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22 (</w:t>
            </w:r>
            <w:r w:rsidRPr="00845D66">
              <w:rPr>
                <w:rFonts w:ascii="Times New Roman" w:hAnsi="Times New Roman" w:cs="Times New Roman"/>
                <w:sz w:val="20"/>
                <w:szCs w:val="20"/>
                <w:lang w:val="kk-KZ"/>
              </w:rPr>
              <w:t>691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Перемычка</w:t>
            </w:r>
            <w:proofErr w:type="spellEnd"/>
          </w:p>
        </w:tc>
        <w:tc>
          <w:tcPr>
            <w:tcW w:w="2977"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Перемычка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боковая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клеммная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модели</w:t>
            </w:r>
            <w:proofErr w:type="spellEnd"/>
            <w:r w:rsidRPr="00845D66">
              <w:rPr>
                <w:rFonts w:ascii="Times New Roman" w:hAnsi="Times New Roman" w:cs="Times New Roman"/>
                <w:sz w:val="20"/>
                <w:szCs w:val="20"/>
              </w:rPr>
              <w:t xml:space="preserve"> HWA-WAGO-JUMPER, </w:t>
            </w:r>
            <w:proofErr w:type="spellStart"/>
            <w:r w:rsidRPr="00845D66">
              <w:rPr>
                <w:rFonts w:ascii="Times New Roman" w:hAnsi="Times New Roman" w:cs="Times New Roman"/>
                <w:sz w:val="20"/>
                <w:szCs w:val="20"/>
              </w:rPr>
              <w:t>типа</w:t>
            </w:r>
            <w:proofErr w:type="spellEnd"/>
            <w:r w:rsidRPr="00845D66">
              <w:rPr>
                <w:rFonts w:ascii="Times New Roman" w:hAnsi="Times New Roman" w:cs="Times New Roman"/>
                <w:sz w:val="20"/>
                <w:szCs w:val="20"/>
              </w:rPr>
              <w:t xml:space="preserve"> 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1 004,00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5 020,00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23 (</w:t>
            </w:r>
            <w:r w:rsidRPr="00845D66">
              <w:rPr>
                <w:rFonts w:ascii="Times New Roman" w:hAnsi="Times New Roman" w:cs="Times New Roman"/>
                <w:sz w:val="20"/>
                <w:szCs w:val="20"/>
                <w:lang w:val="kk-KZ"/>
              </w:rPr>
              <w:t>692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Ввод</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Сальник кабельный взрывозащищённый латунный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1</w:t>
            </w:r>
            <w:r w:rsidRPr="00845D66">
              <w:rPr>
                <w:rFonts w:ascii="Times New Roman" w:hAnsi="Times New Roman" w:cs="Times New Roman"/>
                <w:sz w:val="20"/>
                <w:szCs w:val="20"/>
              </w:rPr>
              <w:t>FW</w:t>
            </w:r>
            <w:r w:rsidRPr="00845D66">
              <w:rPr>
                <w:rFonts w:ascii="Times New Roman" w:hAnsi="Times New Roman" w:cs="Times New Roman"/>
                <w:sz w:val="20"/>
                <w:szCs w:val="20"/>
                <w:lang w:val="ru-RU"/>
              </w:rPr>
              <w:t xml:space="preserve">-40, с контргайкой, заземляющим кольцом, нейлоновым уплотнением резьбы входа, нержавеющей зубчатой </w:t>
            </w:r>
            <w:bookmarkStart w:id="0" w:name="_GoBack"/>
            <w:r w:rsidRPr="00845D66">
              <w:rPr>
                <w:rFonts w:ascii="Times New Roman" w:hAnsi="Times New Roman" w:cs="Times New Roman"/>
                <w:sz w:val="20"/>
                <w:szCs w:val="20"/>
                <w:lang w:val="ru-RU"/>
              </w:rPr>
              <w:t xml:space="preserve">шайбой </w:t>
            </w:r>
            <w:bookmarkEnd w:id="0"/>
            <w:r w:rsidRPr="00845D66">
              <w:rPr>
                <w:rFonts w:ascii="Times New Roman" w:hAnsi="Times New Roman" w:cs="Times New Roman"/>
                <w:sz w:val="20"/>
                <w:szCs w:val="20"/>
                <w:lang w:val="ru-RU"/>
              </w:rPr>
              <w:t>и ПВХ-кожухом, для бронированных кабелей.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10 260,20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51 301,00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51</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01</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24 (</w:t>
            </w:r>
            <w:r w:rsidRPr="00845D66">
              <w:rPr>
                <w:rFonts w:ascii="Times New Roman" w:hAnsi="Times New Roman" w:cs="Times New Roman"/>
                <w:sz w:val="20"/>
                <w:szCs w:val="20"/>
                <w:lang w:val="kk-KZ"/>
              </w:rPr>
              <w:t>698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соединительный для вводов М25, не требующий горячего монтажа, АТЕХ, модели </w:t>
            </w:r>
            <w:r w:rsidRPr="00845D66">
              <w:rPr>
                <w:rFonts w:ascii="Times New Roman" w:hAnsi="Times New Roman" w:cs="Times New Roman"/>
                <w:sz w:val="20"/>
                <w:szCs w:val="20"/>
              </w:rPr>
              <w:t>C</w:t>
            </w:r>
            <w:r w:rsidRPr="00845D66">
              <w:rPr>
                <w:rFonts w:ascii="Times New Roman" w:hAnsi="Times New Roman" w:cs="Times New Roman"/>
                <w:sz w:val="20"/>
                <w:szCs w:val="20"/>
                <w:lang w:val="ru-RU"/>
              </w:rPr>
              <w:t xml:space="preserve">25-100, типа </w:t>
            </w:r>
            <w:r w:rsidRPr="00845D66">
              <w:rPr>
                <w:rFonts w:ascii="Times New Roman" w:hAnsi="Times New Roman" w:cs="Times New Roman"/>
                <w:sz w:val="20"/>
                <w:szCs w:val="20"/>
              </w:rPr>
              <w:t>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14 286,00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142</w:t>
            </w:r>
            <w:r>
              <w:rPr>
                <w:rFonts w:ascii="Times New Roman" w:hAnsi="Times New Roman" w:cs="Times New Roman"/>
                <w:sz w:val="20"/>
                <w:szCs w:val="20"/>
                <w:lang w:val="kk-KZ"/>
              </w:rPr>
              <w:t>,</w:t>
            </w:r>
            <w:r w:rsidRPr="00845D66">
              <w:rPr>
                <w:rFonts w:ascii="Times New Roman" w:hAnsi="Times New Roman" w:cs="Times New Roman"/>
                <w:sz w:val="20"/>
                <w:szCs w:val="20"/>
              </w:rPr>
              <w:t>96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25 (</w:t>
            </w:r>
            <w:r w:rsidRPr="00845D66">
              <w:rPr>
                <w:rFonts w:ascii="Times New Roman" w:hAnsi="Times New Roman" w:cs="Times New Roman"/>
                <w:sz w:val="20"/>
                <w:szCs w:val="20"/>
                <w:lang w:val="kk-KZ"/>
              </w:rPr>
              <w:t>697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для греющего кабеля с полимерной изоляцией </w:t>
            </w:r>
            <w:proofErr w:type="spellStart"/>
            <w:r w:rsidRPr="00845D66">
              <w:rPr>
                <w:rFonts w:ascii="Times New Roman" w:hAnsi="Times New Roman" w:cs="Times New Roman"/>
                <w:sz w:val="20"/>
                <w:szCs w:val="20"/>
                <w:lang w:val="ru-RU"/>
              </w:rPr>
              <w:t>термоусаживающий</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CS</w:t>
            </w:r>
            <w:r w:rsidRPr="00845D66">
              <w:rPr>
                <w:rFonts w:ascii="Times New Roman" w:hAnsi="Times New Roman" w:cs="Times New Roman"/>
                <w:sz w:val="20"/>
                <w:szCs w:val="20"/>
                <w:lang w:val="ru-RU"/>
              </w:rPr>
              <w:t>-150-25-</w:t>
            </w:r>
            <w:r w:rsidRPr="00845D66">
              <w:rPr>
                <w:rFonts w:ascii="Times New Roman" w:hAnsi="Times New Roman" w:cs="Times New Roman"/>
                <w:sz w:val="20"/>
                <w:szCs w:val="20"/>
              </w:rPr>
              <w:t>PI</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146 048,00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35 927 808,00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35</w:t>
            </w:r>
            <w:r w:rsidRPr="00845D66">
              <w:rPr>
                <w:rFonts w:ascii="Times New Roman" w:hAnsi="Times New Roman" w:cs="Times New Roman"/>
                <w:sz w:val="20"/>
                <w:szCs w:val="20"/>
              </w:rPr>
              <w:t>9</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278</w:t>
            </w:r>
            <w:r>
              <w:rPr>
                <w:rFonts w:ascii="Times New Roman" w:hAnsi="Times New Roman" w:cs="Times New Roman"/>
                <w:sz w:val="20"/>
                <w:szCs w:val="20"/>
                <w:lang w:val="kk-KZ"/>
              </w:rPr>
              <w:t>,</w:t>
            </w:r>
            <w:r w:rsidRPr="00845D66">
              <w:rPr>
                <w:rFonts w:ascii="Times New Roman" w:hAnsi="Times New Roman" w:cs="Times New Roman"/>
                <w:sz w:val="20"/>
                <w:szCs w:val="20"/>
              </w:rPr>
              <w:t>08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26 (</w:t>
            </w:r>
            <w:r w:rsidRPr="00845D66">
              <w:rPr>
                <w:rFonts w:ascii="Times New Roman" w:hAnsi="Times New Roman" w:cs="Times New Roman"/>
                <w:sz w:val="20"/>
                <w:szCs w:val="20"/>
                <w:lang w:val="kk-KZ"/>
              </w:rPr>
              <w:t>696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для греющего кабеля с полимерной изоляцией </w:t>
            </w:r>
            <w:proofErr w:type="spellStart"/>
            <w:r w:rsidRPr="00845D66">
              <w:rPr>
                <w:rFonts w:ascii="Times New Roman" w:hAnsi="Times New Roman" w:cs="Times New Roman"/>
                <w:sz w:val="20"/>
                <w:szCs w:val="20"/>
                <w:lang w:val="ru-RU"/>
              </w:rPr>
              <w:t>термоусаживающий</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CS</w:t>
            </w:r>
            <w:r w:rsidRPr="00845D66">
              <w:rPr>
                <w:rFonts w:ascii="Times New Roman" w:hAnsi="Times New Roman" w:cs="Times New Roman"/>
                <w:sz w:val="20"/>
                <w:szCs w:val="20"/>
                <w:lang w:val="ru-RU"/>
              </w:rPr>
              <w:t>-150-2,5-</w:t>
            </w:r>
            <w:r w:rsidRPr="00845D66">
              <w:rPr>
                <w:rFonts w:ascii="Times New Roman" w:hAnsi="Times New Roman" w:cs="Times New Roman"/>
                <w:sz w:val="20"/>
                <w:szCs w:val="20"/>
              </w:rPr>
              <w:t>PI</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39 015,00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858 330,00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kk-KZ"/>
              </w:rPr>
              <w:t xml:space="preserve"> </w:t>
            </w:r>
            <w:r>
              <w:rPr>
                <w:rFonts w:ascii="Times New Roman" w:hAnsi="Times New Roman" w:cs="Times New Roman"/>
                <w:sz w:val="20"/>
                <w:szCs w:val="20"/>
              </w:rPr>
              <w:t>58</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30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27 (</w:t>
            </w:r>
            <w:r w:rsidRPr="00845D66">
              <w:rPr>
                <w:rFonts w:ascii="Times New Roman" w:hAnsi="Times New Roman" w:cs="Times New Roman"/>
                <w:sz w:val="20"/>
                <w:szCs w:val="20"/>
                <w:lang w:val="kk-KZ"/>
              </w:rPr>
              <w:t>69</w:t>
            </w:r>
            <w:r w:rsidRPr="00845D66">
              <w:rPr>
                <w:rFonts w:ascii="Times New Roman" w:hAnsi="Times New Roman" w:cs="Times New Roman"/>
                <w:sz w:val="20"/>
                <w:szCs w:val="20"/>
              </w:rPr>
              <w:t>5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w:t>
            </w:r>
            <w:proofErr w:type="spellStart"/>
            <w:r w:rsidRPr="00845D66">
              <w:rPr>
                <w:rFonts w:ascii="Times New Roman" w:hAnsi="Times New Roman" w:cs="Times New Roman"/>
                <w:sz w:val="20"/>
                <w:szCs w:val="20"/>
                <w:lang w:val="ru-RU"/>
              </w:rPr>
              <w:t>кабелепровода</w:t>
            </w:r>
            <w:proofErr w:type="spellEnd"/>
            <w:r w:rsidRPr="00845D66">
              <w:rPr>
                <w:rFonts w:ascii="Times New Roman" w:hAnsi="Times New Roman" w:cs="Times New Roman"/>
                <w:sz w:val="20"/>
                <w:szCs w:val="20"/>
                <w:lang w:val="ru-RU"/>
              </w:rPr>
              <w:t xml:space="preserve"> для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 xml:space="preserve"> кабелей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20-100-</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A</w:t>
            </w:r>
            <w:r w:rsidRPr="00845D66">
              <w:rPr>
                <w:rFonts w:ascii="Times New Roman" w:hAnsi="Times New Roman" w:cs="Times New Roman"/>
                <w:sz w:val="20"/>
                <w:szCs w:val="20"/>
                <w:lang w:val="ru-RU"/>
              </w:rPr>
              <w:t xml:space="preserve"> (2шт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Комплект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71 094,00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426 564,00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kk-KZ"/>
              </w:rPr>
              <w:t xml:space="preserve"> </w:t>
            </w:r>
            <w:r>
              <w:rPr>
                <w:rFonts w:ascii="Times New Roman" w:hAnsi="Times New Roman" w:cs="Times New Roman"/>
                <w:sz w:val="20"/>
                <w:szCs w:val="20"/>
              </w:rPr>
              <w:t>26</w:t>
            </w:r>
            <w:r w:rsidRPr="00845D66">
              <w:rPr>
                <w:rFonts w:ascii="Times New Roman" w:hAnsi="Times New Roman" w:cs="Times New Roman"/>
                <w:sz w:val="20"/>
                <w:szCs w:val="20"/>
              </w:rPr>
              <w:t>5</w:t>
            </w:r>
            <w:r>
              <w:rPr>
                <w:rFonts w:ascii="Times New Roman" w:hAnsi="Times New Roman" w:cs="Times New Roman"/>
                <w:sz w:val="20"/>
                <w:szCs w:val="20"/>
                <w:lang w:val="kk-KZ"/>
              </w:rPr>
              <w:t>,</w:t>
            </w:r>
            <w:r w:rsidRPr="00845D66">
              <w:rPr>
                <w:rFonts w:ascii="Times New Roman" w:hAnsi="Times New Roman" w:cs="Times New Roman"/>
                <w:sz w:val="20"/>
                <w:szCs w:val="20"/>
              </w:rPr>
              <w:t>64</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28 (</w:t>
            </w:r>
            <w:r w:rsidRPr="00845D66">
              <w:rPr>
                <w:rFonts w:ascii="Times New Roman" w:hAnsi="Times New Roman" w:cs="Times New Roman"/>
                <w:sz w:val="20"/>
                <w:szCs w:val="20"/>
                <w:lang w:val="kk-KZ"/>
              </w:rPr>
              <w:t>694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w:t>
            </w:r>
            <w:proofErr w:type="spellStart"/>
            <w:r w:rsidRPr="00845D66">
              <w:rPr>
                <w:rFonts w:ascii="Times New Roman" w:hAnsi="Times New Roman" w:cs="Times New Roman"/>
                <w:sz w:val="20"/>
                <w:szCs w:val="20"/>
                <w:lang w:val="ru-RU"/>
              </w:rPr>
              <w:t>кабелепровода</w:t>
            </w:r>
            <w:proofErr w:type="spellEnd"/>
            <w:r w:rsidRPr="00845D66">
              <w:rPr>
                <w:rFonts w:ascii="Times New Roman" w:hAnsi="Times New Roman" w:cs="Times New Roman"/>
                <w:sz w:val="20"/>
                <w:szCs w:val="20"/>
                <w:lang w:val="ru-RU"/>
              </w:rPr>
              <w:t xml:space="preserve"> для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 xml:space="preserve"> кабелей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20-100-</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-С (2шт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Комплект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75 445,00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1 810 680,00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lang w:val="kk-KZ"/>
              </w:rPr>
              <w:t xml:space="preserve"> </w:t>
            </w:r>
            <w:r>
              <w:rPr>
                <w:rFonts w:ascii="Times New Roman" w:hAnsi="Times New Roman" w:cs="Times New Roman"/>
                <w:sz w:val="20"/>
                <w:szCs w:val="20"/>
              </w:rPr>
              <w:t>10</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80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29 (</w:t>
            </w:r>
            <w:r w:rsidRPr="00845D66">
              <w:rPr>
                <w:rFonts w:ascii="Times New Roman" w:hAnsi="Times New Roman" w:cs="Times New Roman"/>
                <w:sz w:val="20"/>
                <w:szCs w:val="20"/>
                <w:lang w:val="kk-KZ"/>
              </w:rPr>
              <w:t>699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8</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25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413</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25 576,00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10 562 888,00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105</w:t>
            </w:r>
            <w:r>
              <w:rPr>
                <w:rFonts w:ascii="Times New Roman" w:hAnsi="Times New Roman" w:cs="Times New Roman"/>
                <w:sz w:val="20"/>
                <w:szCs w:val="20"/>
                <w:lang w:val="kk-KZ"/>
              </w:rPr>
              <w:t xml:space="preserve"> </w:t>
            </w:r>
            <w:r>
              <w:rPr>
                <w:rFonts w:ascii="Times New Roman" w:hAnsi="Times New Roman" w:cs="Times New Roman"/>
                <w:sz w:val="20"/>
                <w:szCs w:val="20"/>
              </w:rPr>
              <w:t>62</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88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30 (</w:t>
            </w:r>
            <w:r w:rsidRPr="00845D66">
              <w:rPr>
                <w:rFonts w:ascii="Times New Roman" w:hAnsi="Times New Roman" w:cs="Times New Roman"/>
                <w:sz w:val="20"/>
                <w:szCs w:val="20"/>
                <w:lang w:val="kk-KZ"/>
              </w:rPr>
              <w:t>700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5</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16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171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24 338,00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4 161 798,00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98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31 (701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с медными жилами покрытый никелем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12</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38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12,24</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25 573,90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313 024,54</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13</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25</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32 (</w:t>
            </w:r>
            <w:r w:rsidRPr="00845D66">
              <w:rPr>
                <w:rFonts w:ascii="Times New Roman" w:hAnsi="Times New Roman" w:cs="Times New Roman"/>
                <w:sz w:val="20"/>
                <w:szCs w:val="20"/>
                <w:lang w:val="kk-KZ"/>
              </w:rPr>
              <w:t>703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Короб</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r w:rsidRPr="00845D66">
              <w:rPr>
                <w:rFonts w:ascii="Times New Roman" w:hAnsi="Times New Roman" w:cs="Times New Roman"/>
                <w:sz w:val="20"/>
                <w:szCs w:val="20"/>
              </w:rPr>
              <w:t xml:space="preserve"> </w:t>
            </w:r>
          </w:p>
        </w:tc>
        <w:tc>
          <w:tcPr>
            <w:tcW w:w="2977"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Коробка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соединительная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типа</w:t>
            </w:r>
            <w:proofErr w:type="spellEnd"/>
            <w:r w:rsidRPr="00845D66">
              <w:rPr>
                <w:rFonts w:ascii="Times New Roman" w:hAnsi="Times New Roman" w:cs="Times New Roman"/>
                <w:sz w:val="20"/>
                <w:szCs w:val="20"/>
              </w:rPr>
              <w:t xml:space="preserve"> Raychem </w:t>
            </w:r>
            <w:proofErr w:type="spellStart"/>
            <w:r w:rsidRPr="00845D66">
              <w:rPr>
                <w:rFonts w:ascii="Times New Roman" w:hAnsi="Times New Roman" w:cs="Times New Roman"/>
                <w:sz w:val="20"/>
                <w:szCs w:val="20"/>
              </w:rPr>
              <w:t>модели</w:t>
            </w:r>
            <w:proofErr w:type="spellEnd"/>
            <w:r w:rsidRPr="00845D66">
              <w:rPr>
                <w:rFonts w:ascii="Times New Roman" w:hAnsi="Times New Roman" w:cs="Times New Roman"/>
                <w:sz w:val="20"/>
                <w:szCs w:val="20"/>
              </w:rPr>
              <w:t xml:space="preserve"> JB-EX-21/35мм2, </w:t>
            </w:r>
            <w:proofErr w:type="spellStart"/>
            <w:r w:rsidRPr="00845D66">
              <w:rPr>
                <w:rFonts w:ascii="Times New Roman" w:hAnsi="Times New Roman" w:cs="Times New Roman"/>
                <w:sz w:val="20"/>
                <w:szCs w:val="20"/>
              </w:rPr>
              <w:t>модульная</w:t>
            </w:r>
            <w:proofErr w:type="spellEnd"/>
            <w:r w:rsidRPr="00845D66">
              <w:rPr>
                <w:rFonts w:ascii="Times New Roman" w:hAnsi="Times New Roman" w:cs="Times New Roman"/>
                <w:sz w:val="20"/>
                <w:szCs w:val="20"/>
              </w:rPr>
              <w:t xml:space="preserve"> 6xM20, 1xM40, ATEX, </w:t>
            </w:r>
            <w:proofErr w:type="spellStart"/>
            <w:r w:rsidRPr="00845D66">
              <w:rPr>
                <w:rFonts w:ascii="Times New Roman" w:hAnsi="Times New Roman" w:cs="Times New Roman"/>
                <w:sz w:val="20"/>
                <w:szCs w:val="20"/>
              </w:rPr>
              <w:t>клеммы</w:t>
            </w:r>
            <w:proofErr w:type="spellEnd"/>
            <w:r w:rsidRPr="00845D66">
              <w:rPr>
                <w:rFonts w:ascii="Times New Roman" w:hAnsi="Times New Roman" w:cs="Times New Roman"/>
                <w:sz w:val="20"/>
                <w:szCs w:val="20"/>
              </w:rPr>
              <w:t xml:space="preserve"> 35 мм2</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103 275,00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1 032 750,00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kk-KZ"/>
              </w:rPr>
              <w:t xml:space="preserve"> </w:t>
            </w:r>
            <w:r>
              <w:rPr>
                <w:rFonts w:ascii="Times New Roman" w:hAnsi="Times New Roman" w:cs="Times New Roman"/>
                <w:sz w:val="20"/>
                <w:szCs w:val="20"/>
              </w:rPr>
              <w:t>32</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50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33 (</w:t>
            </w:r>
            <w:r w:rsidRPr="00845D66">
              <w:rPr>
                <w:rFonts w:ascii="Times New Roman" w:hAnsi="Times New Roman" w:cs="Times New Roman"/>
                <w:sz w:val="20"/>
                <w:szCs w:val="20"/>
                <w:lang w:val="kk-KZ"/>
              </w:rPr>
              <w:t>711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Таблички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инструкционные</w:t>
            </w:r>
            <w:proofErr w:type="spellEnd"/>
            <w:r w:rsidRPr="00845D66">
              <w:rPr>
                <w:rFonts w:ascii="Times New Roman" w:hAnsi="Times New Roman" w:cs="Times New Roman"/>
                <w:sz w:val="20"/>
                <w:szCs w:val="20"/>
              </w:rPr>
              <w:t>)</w:t>
            </w:r>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Предупредительная табличка </w:t>
            </w:r>
            <w:r w:rsidRPr="00845D66">
              <w:rPr>
                <w:rFonts w:ascii="Times New Roman" w:hAnsi="Times New Roman" w:cs="Times New Roman"/>
                <w:sz w:val="20"/>
                <w:szCs w:val="20"/>
              </w:rPr>
              <w:t>LAB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ETL</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KZ</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EN</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RU</w:t>
            </w:r>
            <w:r w:rsidRPr="00845D66">
              <w:rPr>
                <w:rFonts w:ascii="Times New Roman" w:hAnsi="Times New Roman" w:cs="Times New Roman"/>
                <w:sz w:val="20"/>
                <w:szCs w:val="20"/>
                <w:lang w:val="ru-RU"/>
              </w:rPr>
              <w:t xml:space="preserve">  на казахском/русских/</w:t>
            </w:r>
            <w:proofErr w:type="spellStart"/>
            <w:r w:rsidRPr="00845D66">
              <w:rPr>
                <w:rFonts w:ascii="Times New Roman" w:hAnsi="Times New Roman" w:cs="Times New Roman"/>
                <w:sz w:val="20"/>
                <w:szCs w:val="20"/>
                <w:lang w:val="ru-RU"/>
              </w:rPr>
              <w:t>янглийском</w:t>
            </w:r>
            <w:proofErr w:type="spellEnd"/>
            <w:r w:rsidRPr="00845D66">
              <w:rPr>
                <w:rFonts w:ascii="Times New Roman" w:hAnsi="Times New Roman" w:cs="Times New Roman"/>
                <w:sz w:val="20"/>
                <w:szCs w:val="20"/>
                <w:lang w:val="ru-RU"/>
              </w:rPr>
              <w:t xml:space="preserve"> языках</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3756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1 321,00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4 961 676,00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49</w:t>
            </w:r>
            <w:r>
              <w:rPr>
                <w:rFonts w:ascii="Times New Roman" w:hAnsi="Times New Roman" w:cs="Times New Roman"/>
                <w:sz w:val="20"/>
                <w:szCs w:val="20"/>
                <w:lang w:val="kk-KZ"/>
              </w:rPr>
              <w:t xml:space="preserve"> </w:t>
            </w:r>
            <w:r>
              <w:rPr>
                <w:rFonts w:ascii="Times New Roman" w:hAnsi="Times New Roman" w:cs="Times New Roman"/>
                <w:sz w:val="20"/>
                <w:szCs w:val="20"/>
              </w:rPr>
              <w:t>616</w:t>
            </w:r>
            <w:r>
              <w:rPr>
                <w:rFonts w:ascii="Times New Roman" w:hAnsi="Times New Roman" w:cs="Times New Roman"/>
                <w:sz w:val="20"/>
                <w:szCs w:val="20"/>
                <w:lang w:val="kk-KZ"/>
              </w:rPr>
              <w:t>,</w:t>
            </w:r>
            <w:r>
              <w:rPr>
                <w:rFonts w:ascii="Times New Roman" w:hAnsi="Times New Roman" w:cs="Times New Roman"/>
                <w:sz w:val="20"/>
                <w:szCs w:val="20"/>
              </w:rPr>
              <w:t>76</w:t>
            </w:r>
          </w:p>
        </w:tc>
      </w:tr>
    </w:tbl>
    <w:p w:rsidR="00060A3C" w:rsidRPr="007956F7" w:rsidRDefault="00060A3C"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Срок действия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ной заявки должен составлять не менее 100 календарных дней. </w:t>
      </w:r>
    </w:p>
    <w:p w:rsidR="00060A3C" w:rsidRPr="007956F7" w:rsidRDefault="00060A3C"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Течение срока действия обеспечения заявки на участие в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е начинается со дня вскрытия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ных заявок. </w:t>
      </w:r>
    </w:p>
    <w:p w:rsidR="002807B8" w:rsidRPr="007956F7" w:rsidRDefault="002807B8" w:rsidP="002807B8">
      <w:pPr>
        <w:tabs>
          <w:tab w:val="left" w:pos="4680"/>
        </w:tabs>
        <w:spacing w:after="0"/>
        <w:jc w:val="both"/>
        <w:rPr>
          <w:rFonts w:ascii="Times New Roman" w:hAnsi="Times New Roman" w:cs="Times New Roman"/>
          <w:sz w:val="24"/>
          <w:szCs w:val="24"/>
          <w:lang w:val="ru-RU"/>
        </w:rPr>
      </w:pPr>
    </w:p>
    <w:p w:rsidR="00060A3C" w:rsidRPr="007956F7" w:rsidRDefault="00060A3C"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1. Общие положения</w:t>
      </w:r>
    </w:p>
    <w:p w:rsidR="00BD4EA7"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1. </w:t>
      </w:r>
      <w:r w:rsidR="007C48E6" w:rsidRPr="007956F7">
        <w:rPr>
          <w:rFonts w:ascii="Times New Roman" w:hAnsi="Times New Roman" w:cs="Times New Roman"/>
          <w:sz w:val="24"/>
          <w:szCs w:val="24"/>
          <w:lang w:val="ru-RU"/>
        </w:rPr>
        <w:t>З</w:t>
      </w:r>
      <w:r w:rsidRPr="007956F7">
        <w:rPr>
          <w:rFonts w:ascii="Times New Roman" w:hAnsi="Times New Roman" w:cs="Times New Roman"/>
          <w:sz w:val="24"/>
          <w:szCs w:val="24"/>
          <w:lang w:val="ru-RU"/>
        </w:rPr>
        <w:t>акуп</w:t>
      </w:r>
      <w:r w:rsidR="007C48E6" w:rsidRPr="007956F7">
        <w:rPr>
          <w:rFonts w:ascii="Times New Roman" w:hAnsi="Times New Roman" w:cs="Times New Roman"/>
          <w:sz w:val="24"/>
          <w:szCs w:val="24"/>
          <w:lang w:val="ru-RU"/>
        </w:rPr>
        <w:t xml:space="preserve">ка разработана </w:t>
      </w:r>
      <w:r w:rsidR="00BD4EA7" w:rsidRPr="007956F7">
        <w:rPr>
          <w:rFonts w:ascii="Times New Roman" w:hAnsi="Times New Roman" w:cs="Times New Roman"/>
          <w:sz w:val="24"/>
          <w:szCs w:val="24"/>
          <w:lang w:val="ru-RU"/>
        </w:rPr>
        <w:t>в соответствии с Регламентом</w:t>
      </w:r>
      <w:r w:rsidR="007C48E6" w:rsidRPr="007956F7">
        <w:rPr>
          <w:rFonts w:ascii="Times New Roman" w:hAnsi="Times New Roman" w:cs="Times New Roman"/>
          <w:lang w:val="ru-RU"/>
        </w:rPr>
        <w:t xml:space="preserve"> </w:t>
      </w:r>
      <w:r w:rsidR="007C48E6" w:rsidRPr="007956F7">
        <w:rPr>
          <w:rFonts w:ascii="Times New Roman" w:hAnsi="Times New Roman" w:cs="Times New Roman"/>
          <w:sz w:val="24"/>
          <w:szCs w:val="24"/>
          <w:lang w:val="ru-RU"/>
        </w:rPr>
        <w:t>осуществления закупок, связанных со способом из одного источника,</w:t>
      </w:r>
      <w:r w:rsidR="00BD4EA7" w:rsidRPr="007956F7">
        <w:rPr>
          <w:rFonts w:ascii="Times New Roman" w:hAnsi="Times New Roman" w:cs="Times New Roman"/>
          <w:sz w:val="24"/>
          <w:szCs w:val="24"/>
          <w:lang w:val="ru-RU"/>
        </w:rPr>
        <w:t xml:space="preserve"> утвержденного приказом генерального директора Товарищества за №5-Ө от 14.05.2025 года (далее – Регламент).</w:t>
      </w:r>
    </w:p>
    <w:p w:rsidR="00BD4EA7"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2. Настоящий Конкурс регулирует планирование закупок, процедуру выбора поставщика и заключение с ним договора в соответствии с </w:t>
      </w:r>
      <w:r w:rsidR="00BD4EA7" w:rsidRPr="007956F7">
        <w:rPr>
          <w:rFonts w:ascii="Times New Roman" w:hAnsi="Times New Roman" w:cs="Times New Roman"/>
          <w:sz w:val="24"/>
          <w:szCs w:val="24"/>
          <w:lang w:val="ru-RU"/>
        </w:rPr>
        <w:t>разделами 4 и 6 Регламента</w:t>
      </w:r>
      <w:r w:rsidRPr="007956F7">
        <w:rPr>
          <w:rFonts w:ascii="Times New Roman" w:hAnsi="Times New Roman" w:cs="Times New Roman"/>
          <w:sz w:val="24"/>
          <w:szCs w:val="24"/>
          <w:lang w:val="ru-RU"/>
        </w:rPr>
        <w:t xml:space="preserve">.  </w:t>
      </w:r>
    </w:p>
    <w:p w:rsidR="006E3FDE"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3. </w:t>
      </w:r>
      <w:r w:rsidR="00405B8F" w:rsidRPr="007956F7">
        <w:rPr>
          <w:rFonts w:ascii="Times New Roman" w:hAnsi="Times New Roman" w:cs="Times New Roman"/>
          <w:sz w:val="24"/>
          <w:szCs w:val="24"/>
          <w:lang w:val="ru-RU"/>
        </w:rPr>
        <w:t>Конкурсная</w:t>
      </w:r>
      <w:r w:rsidR="006E3FDE" w:rsidRPr="007956F7">
        <w:rPr>
          <w:rFonts w:ascii="Times New Roman" w:hAnsi="Times New Roman" w:cs="Times New Roman"/>
          <w:sz w:val="24"/>
          <w:szCs w:val="24"/>
          <w:lang w:val="ru-RU"/>
        </w:rPr>
        <w:t xml:space="preserve"> документация доступна к получению посредством информационной системы на веб-портале: </w:t>
      </w:r>
      <w:r w:rsidR="00BD4EA7" w:rsidRPr="007956F7">
        <w:rPr>
          <w:rFonts w:ascii="Times New Roman" w:hAnsi="Times New Roman" w:cs="Times New Roman"/>
          <w:color w:val="000000" w:themeColor="text1"/>
          <w:sz w:val="24"/>
          <w:szCs w:val="24"/>
          <w:lang w:val="ru-RU"/>
        </w:rPr>
        <w:t>https://occ.kz.</w:t>
      </w:r>
    </w:p>
    <w:p w:rsidR="006E3FDE" w:rsidRPr="007956F7" w:rsidRDefault="006E3FDE" w:rsidP="002807B8">
      <w:pPr>
        <w:tabs>
          <w:tab w:val="left" w:pos="4680"/>
        </w:tabs>
        <w:spacing w:after="0"/>
        <w:jc w:val="both"/>
        <w:rPr>
          <w:rFonts w:ascii="Times New Roman" w:hAnsi="Times New Roman" w:cs="Times New Roman"/>
          <w:sz w:val="24"/>
          <w:szCs w:val="24"/>
          <w:lang w:val="ru-RU"/>
        </w:rPr>
      </w:pPr>
    </w:p>
    <w:p w:rsidR="008F6F29" w:rsidRPr="007956F7" w:rsidRDefault="00B174F6" w:rsidP="002807B8">
      <w:pPr>
        <w:tabs>
          <w:tab w:val="left" w:pos="4680"/>
        </w:tabs>
        <w:spacing w:after="0" w:line="240" w:lineRule="auto"/>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2</w:t>
      </w:r>
      <w:r w:rsidR="006E3FDE" w:rsidRPr="007956F7">
        <w:rPr>
          <w:rFonts w:ascii="Times New Roman" w:hAnsi="Times New Roman" w:cs="Times New Roman"/>
          <w:b/>
          <w:sz w:val="24"/>
          <w:szCs w:val="24"/>
          <w:lang w:val="ru-RU"/>
        </w:rPr>
        <w:t>. Описание и требуемые функциональные, технические, качественные и эксплуатационные характеристики закупаемых ТРУ</w:t>
      </w:r>
    </w:p>
    <w:p w:rsidR="006E3FDE" w:rsidRPr="007956F7" w:rsidRDefault="00B174F6"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lastRenderedPageBreak/>
        <w:t>2</w:t>
      </w:r>
      <w:r w:rsidR="006E3FDE" w:rsidRPr="007956F7">
        <w:rPr>
          <w:rFonts w:ascii="Times New Roman" w:hAnsi="Times New Roman" w:cs="Times New Roman"/>
          <w:sz w:val="24"/>
          <w:szCs w:val="24"/>
          <w:lang w:val="ru-RU"/>
        </w:rPr>
        <w:t>.1. Описание и требуемые функциональные, технические, качественные, эксплуата</w:t>
      </w:r>
      <w:r w:rsidR="00BD4EA7" w:rsidRPr="007956F7">
        <w:rPr>
          <w:rFonts w:ascii="Times New Roman" w:hAnsi="Times New Roman" w:cs="Times New Roman"/>
          <w:sz w:val="24"/>
          <w:szCs w:val="24"/>
          <w:lang w:val="ru-RU"/>
        </w:rPr>
        <w:t xml:space="preserve">ционные характеристики закупаемого товара </w:t>
      </w:r>
      <w:r w:rsidR="006E3FDE" w:rsidRPr="007956F7">
        <w:rPr>
          <w:rFonts w:ascii="Times New Roman" w:hAnsi="Times New Roman" w:cs="Times New Roman"/>
          <w:sz w:val="24"/>
          <w:szCs w:val="24"/>
          <w:lang w:val="ru-RU"/>
        </w:rPr>
        <w:t>указаны в Технической спецификации.</w:t>
      </w:r>
    </w:p>
    <w:p w:rsidR="007B6672" w:rsidRPr="007956F7" w:rsidRDefault="008F6F29"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Требования к потенциальному поставщику</w:t>
      </w:r>
      <w:r w:rsidR="00BD4EA7" w:rsidRPr="007956F7">
        <w:rPr>
          <w:rFonts w:ascii="Times New Roman" w:hAnsi="Times New Roman" w:cs="Times New Roman"/>
          <w:sz w:val="24"/>
          <w:szCs w:val="24"/>
          <w:lang w:val="ru-RU"/>
        </w:rPr>
        <w:t xml:space="preserve"> </w:t>
      </w:r>
      <w:r w:rsidR="007B6672" w:rsidRPr="007956F7">
        <w:rPr>
          <w:rFonts w:ascii="Times New Roman" w:hAnsi="Times New Roman" w:cs="Times New Roman"/>
          <w:sz w:val="24"/>
          <w:szCs w:val="24"/>
          <w:lang w:val="ru-RU"/>
        </w:rPr>
        <w:t xml:space="preserve">не предусмотрены. </w:t>
      </w:r>
    </w:p>
    <w:p w:rsidR="00BD4EA7" w:rsidRPr="007956F7" w:rsidRDefault="00B174F6"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2</w:t>
      </w:r>
      <w:r w:rsidR="008F6F29" w:rsidRPr="007956F7">
        <w:rPr>
          <w:rFonts w:ascii="Times New Roman" w:hAnsi="Times New Roman" w:cs="Times New Roman"/>
          <w:sz w:val="24"/>
          <w:szCs w:val="24"/>
          <w:lang w:val="ru-RU"/>
        </w:rPr>
        <w:t>.2. Требования о предоставлении разрешения (лицензии)</w:t>
      </w:r>
      <w:r w:rsidR="00BD4EA7" w:rsidRPr="007956F7">
        <w:rPr>
          <w:rFonts w:ascii="Times New Roman" w:hAnsi="Times New Roman" w:cs="Times New Roman"/>
          <w:sz w:val="24"/>
          <w:szCs w:val="24"/>
          <w:lang w:val="ru-RU"/>
        </w:rPr>
        <w:t xml:space="preserve"> не предусмотрены, так как закупаемый товар не лицензируется. </w:t>
      </w:r>
    </w:p>
    <w:p w:rsidR="00BD4EA7" w:rsidRPr="007956F7" w:rsidRDefault="00BD4EA7" w:rsidP="002807B8">
      <w:pPr>
        <w:tabs>
          <w:tab w:val="left" w:pos="4680"/>
        </w:tabs>
        <w:spacing w:after="0"/>
        <w:jc w:val="both"/>
        <w:rPr>
          <w:rFonts w:ascii="Times New Roman" w:hAnsi="Times New Roman" w:cs="Times New Roman"/>
          <w:b/>
          <w:sz w:val="24"/>
          <w:szCs w:val="24"/>
          <w:lang w:val="ru-RU"/>
        </w:rPr>
      </w:pPr>
    </w:p>
    <w:p w:rsidR="008F6F29" w:rsidRPr="007956F7" w:rsidRDefault="00257760"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3</w:t>
      </w:r>
      <w:r w:rsidR="008F6F29" w:rsidRPr="007956F7">
        <w:rPr>
          <w:rFonts w:ascii="Times New Roman" w:hAnsi="Times New Roman" w:cs="Times New Roman"/>
          <w:b/>
          <w:sz w:val="24"/>
          <w:szCs w:val="24"/>
          <w:lang w:val="ru-RU"/>
        </w:rPr>
        <w:t xml:space="preserve">. Представление заявок на участие в </w:t>
      </w:r>
      <w:r w:rsidR="00405B8F"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е</w:t>
      </w:r>
    </w:p>
    <w:p w:rsidR="00B174F6" w:rsidRPr="007956F7" w:rsidRDefault="00257760" w:rsidP="002807B8">
      <w:pPr>
        <w:spacing w:after="0"/>
        <w:jc w:val="both"/>
        <w:rPr>
          <w:rFonts w:ascii="Times New Roman" w:hAnsi="Times New Roman" w:cs="Times New Roman"/>
          <w:szCs w:val="28"/>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.1 </w:t>
      </w:r>
      <w:r w:rsidR="00B174F6" w:rsidRPr="007956F7">
        <w:rPr>
          <w:rFonts w:ascii="Times New Roman" w:hAnsi="Times New Roman" w:cs="Times New Roman"/>
          <w:sz w:val="24"/>
          <w:szCs w:val="24"/>
          <w:lang w:val="ru-RU"/>
        </w:rPr>
        <w:t>Закупочная документация пред</w:t>
      </w:r>
      <w:r w:rsidR="00C064B9" w:rsidRPr="007956F7">
        <w:rPr>
          <w:rFonts w:ascii="Times New Roman" w:hAnsi="Times New Roman" w:cs="Times New Roman"/>
          <w:sz w:val="24"/>
          <w:szCs w:val="24"/>
          <w:lang w:val="ru-RU"/>
        </w:rPr>
        <w:t>о</w:t>
      </w:r>
      <w:r w:rsidR="00B174F6" w:rsidRPr="007956F7">
        <w:rPr>
          <w:rFonts w:ascii="Times New Roman" w:hAnsi="Times New Roman" w:cs="Times New Roman"/>
          <w:sz w:val="24"/>
          <w:szCs w:val="24"/>
          <w:lang w:val="ru-RU"/>
        </w:rPr>
        <w:t>ставляется Товариществом потенциальным поставщикам на бумажном либо электронном носителе, либо посредством размещения утвержденной закупочной документации на веб-сайте Товарищества.</w:t>
      </w:r>
    </w:p>
    <w:p w:rsidR="00257760" w:rsidRPr="007956F7" w:rsidRDefault="00257760"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.2 </w:t>
      </w:r>
      <w:r w:rsidRPr="007956F7">
        <w:rPr>
          <w:rFonts w:ascii="Times New Roman" w:hAnsi="Times New Roman" w:cs="Times New Roman"/>
          <w:sz w:val="24"/>
          <w:szCs w:val="24"/>
          <w:lang w:val="ru-RU"/>
        </w:rPr>
        <w:t xml:space="preserve">Не допускается представление закупочной документации до опубликования текста объявления о проведении закупки на корпоративном веб-сайте Товарищества </w:t>
      </w:r>
    </w:p>
    <w:p w:rsidR="008F6F29" w:rsidRPr="007956F7" w:rsidRDefault="00257760"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 Потенциальный поставщик несет все расходы, связанные с его участием в закупках способом </w:t>
      </w:r>
      <w:r w:rsidRPr="007956F7">
        <w:rPr>
          <w:rFonts w:ascii="Times New Roman" w:hAnsi="Times New Roman" w:cs="Times New Roman"/>
          <w:sz w:val="24"/>
          <w:szCs w:val="24"/>
          <w:lang w:val="ru-RU"/>
        </w:rPr>
        <w:t>из одного источника</w:t>
      </w:r>
      <w:r w:rsidR="008F6F29" w:rsidRPr="007956F7">
        <w:rPr>
          <w:rFonts w:ascii="Times New Roman" w:hAnsi="Times New Roman" w:cs="Times New Roman"/>
          <w:sz w:val="24"/>
          <w:szCs w:val="24"/>
          <w:lang w:val="ru-RU"/>
        </w:rPr>
        <w:t xml:space="preserve"> Заказчик/Организатор закупок (</w:t>
      </w:r>
      <w:r w:rsidR="00405B8F" w:rsidRPr="007956F7">
        <w:rPr>
          <w:rFonts w:ascii="Times New Roman" w:hAnsi="Times New Roman" w:cs="Times New Roman"/>
          <w:sz w:val="24"/>
          <w:szCs w:val="24"/>
          <w:lang w:val="ru-RU"/>
        </w:rPr>
        <w:t>конкурс</w:t>
      </w:r>
      <w:r w:rsidR="008F6F29" w:rsidRPr="007956F7">
        <w:rPr>
          <w:rFonts w:ascii="Times New Roman" w:hAnsi="Times New Roman" w:cs="Times New Roman"/>
          <w:sz w:val="24"/>
          <w:szCs w:val="24"/>
          <w:lang w:val="ru-RU"/>
        </w:rPr>
        <w:t xml:space="preserve">ная комиссия, экспертная комиссия, эксперт) не несет обязательства по возмещению этих расходов независимо от итогов закупок способом </w:t>
      </w:r>
      <w:r w:rsidRPr="007956F7">
        <w:rPr>
          <w:rFonts w:ascii="Times New Roman" w:hAnsi="Times New Roman" w:cs="Times New Roman"/>
          <w:sz w:val="24"/>
          <w:szCs w:val="24"/>
          <w:lang w:val="ru-RU"/>
        </w:rPr>
        <w:t>из одного источника.</w:t>
      </w:r>
    </w:p>
    <w:p w:rsidR="00BD4EA7" w:rsidRPr="007956F7" w:rsidRDefault="00BD4EA7" w:rsidP="002807B8">
      <w:pPr>
        <w:tabs>
          <w:tab w:val="left" w:pos="4680"/>
        </w:tabs>
        <w:spacing w:after="0"/>
        <w:jc w:val="both"/>
        <w:rPr>
          <w:rFonts w:ascii="Times New Roman" w:hAnsi="Times New Roman" w:cs="Times New Roman"/>
          <w:sz w:val="24"/>
          <w:szCs w:val="24"/>
          <w:lang w:val="ru-RU"/>
        </w:rPr>
      </w:pPr>
    </w:p>
    <w:p w:rsidR="008F6F29" w:rsidRPr="007956F7" w:rsidRDefault="00257760"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4</w:t>
      </w:r>
      <w:r w:rsidR="008F6F29" w:rsidRPr="007956F7">
        <w:rPr>
          <w:rFonts w:ascii="Times New Roman" w:hAnsi="Times New Roman" w:cs="Times New Roman"/>
          <w:b/>
          <w:sz w:val="24"/>
          <w:szCs w:val="24"/>
          <w:lang w:val="ru-RU"/>
        </w:rPr>
        <w:t xml:space="preserve">. Содержание заявок на участие в </w:t>
      </w:r>
      <w:r w:rsidR="00405B8F"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е</w:t>
      </w:r>
    </w:p>
    <w:p w:rsidR="008F6F29" w:rsidRPr="007956F7" w:rsidRDefault="002D70C5"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1. </w:t>
      </w:r>
      <w:r w:rsidR="008F6F29" w:rsidRPr="007956F7">
        <w:rPr>
          <w:rFonts w:ascii="Times New Roman" w:hAnsi="Times New Roman" w:cs="Times New Roman"/>
          <w:sz w:val="24"/>
          <w:szCs w:val="24"/>
          <w:lang w:val="ru-RU"/>
        </w:rPr>
        <w:t xml:space="preserve">Заявка на участие в закупке должна содержать: </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w:t>
      </w:r>
      <w:r w:rsidR="00815799"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lang w:val="ru-RU"/>
        </w:rPr>
        <w:t>ценовое предложение потенциального поставщика, подписанное потенциальным поставщиком и мокрой печатью (при наличии);</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xml:space="preserve">- копии документов, подтверждающих соответствие квалификационным требованиям потенциального поставщика, установленным закупочной документацией (по условиям закупок);  </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техническую спецификацию и приложения к ней (по требованию закупочной документации);</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копию документа(</w:t>
      </w:r>
      <w:proofErr w:type="spellStart"/>
      <w:r w:rsidRPr="007956F7">
        <w:rPr>
          <w:rFonts w:ascii="Times New Roman" w:hAnsi="Times New Roman" w:cs="Times New Roman"/>
          <w:sz w:val="24"/>
          <w:szCs w:val="24"/>
          <w:lang w:val="ru-RU"/>
        </w:rPr>
        <w:t>ов</w:t>
      </w:r>
      <w:proofErr w:type="spellEnd"/>
      <w:r w:rsidRPr="007956F7">
        <w:rPr>
          <w:rFonts w:ascii="Times New Roman" w:hAnsi="Times New Roman" w:cs="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для временного объединения юридических лиц (консорциум) копию электронного(</w:t>
      </w:r>
      <w:proofErr w:type="spellStart"/>
      <w:r w:rsidRPr="007956F7">
        <w:rPr>
          <w:rFonts w:ascii="Times New Roman" w:hAnsi="Times New Roman" w:cs="Times New Roman"/>
          <w:sz w:val="24"/>
          <w:szCs w:val="24"/>
          <w:lang w:val="ru-RU"/>
        </w:rPr>
        <w:t>ых</w:t>
      </w:r>
      <w:proofErr w:type="spellEnd"/>
      <w:r w:rsidRPr="007956F7">
        <w:rPr>
          <w:rFonts w:ascii="Times New Roman" w:hAnsi="Times New Roman" w:cs="Times New Roman"/>
          <w:sz w:val="24"/>
          <w:szCs w:val="24"/>
          <w:lang w:val="ru-RU"/>
        </w:rPr>
        <w:t>) документа(</w:t>
      </w:r>
      <w:proofErr w:type="spellStart"/>
      <w:r w:rsidRPr="007956F7">
        <w:rPr>
          <w:rFonts w:ascii="Times New Roman" w:hAnsi="Times New Roman" w:cs="Times New Roman"/>
          <w:sz w:val="24"/>
          <w:szCs w:val="24"/>
          <w:lang w:val="ru-RU"/>
        </w:rPr>
        <w:t>ов</w:t>
      </w:r>
      <w:proofErr w:type="spellEnd"/>
      <w:r w:rsidRPr="007956F7">
        <w:rPr>
          <w:rFonts w:ascii="Times New Roman" w:hAnsi="Times New Roman" w:cs="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каждого из участников консорциума (по условиям закупок);</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xml:space="preserve">-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lastRenderedPageBreak/>
        <w:tab/>
        <w:t xml:space="preserve">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r w:rsidR="002D70C5"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2.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3. Заявка на участие в закупке представляется потенциальным поставщиком до истечения окончательного срока представления заявок, указанного в объявлении. </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4.  Техническая спецификация заявки на участие в закупке прикладывается отдельно</w:t>
      </w:r>
      <w:r w:rsidR="0008147C" w:rsidRPr="007956F7">
        <w:rPr>
          <w:rFonts w:ascii="Times New Roman" w:hAnsi="Times New Roman" w:cs="Times New Roman"/>
          <w:sz w:val="24"/>
          <w:szCs w:val="24"/>
          <w:lang w:val="ru-RU"/>
        </w:rPr>
        <w:t>.</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5.  На лицевой стороне запечатанного конверта с заявкой на участие в закупке потенциальный поставщик должен указать:</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полное наименование и почтовый адрес потенциального поставщика;</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полное наименование и почтовый адрес Товарищества, которые должны соответствовать аналогичным сведениям, указанным в закупочной документации;</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наименование закупки для участия, в котором представляется заявка на участие в закупке потенциального поставщика.</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6. Не допускается представление конверта с заявкой на участие в закупке либо документов и (или) материалов, являющихся составной частью заявки на участие в закупке, после истечения окончательного срока представления конверта с заявкой, указанного в закупочной документации и в объявлении о закупке.</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7. Конверт с заявкой на участие в закупке, представленный после истечения установленного срока, не вскрывается и возвращается потенциальному поставщику.</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8. Не допускается внесение изменений и (или) дополнений, равно как отзыв заявки на участие в закупке, после истечения окончательного срока представления конверта с заявкой на участие в закупке.</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9. Потенциальный поставщик несет все расходы, связанные с его участием в закупках способом из одного источника. Рабочая группа не несет обязательства по возмещению этих расходов независимо от итогов закупок способом из одного источника.</w:t>
      </w:r>
    </w:p>
    <w:p w:rsidR="0008147C" w:rsidRPr="007956F7" w:rsidRDefault="0008147C" w:rsidP="00BD4EA7">
      <w:pPr>
        <w:spacing w:after="0"/>
        <w:jc w:val="both"/>
        <w:rPr>
          <w:rFonts w:ascii="Times New Roman" w:hAnsi="Times New Roman" w:cs="Times New Roman"/>
          <w:sz w:val="24"/>
          <w:szCs w:val="24"/>
          <w:lang w:val="ru-RU"/>
        </w:rPr>
      </w:pPr>
    </w:p>
    <w:p w:rsidR="008F6F29" w:rsidRPr="007956F7" w:rsidRDefault="00542447"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5</w:t>
      </w:r>
      <w:r w:rsidR="008F6F29" w:rsidRPr="007956F7">
        <w:rPr>
          <w:rFonts w:ascii="Times New Roman" w:hAnsi="Times New Roman" w:cs="Times New Roman"/>
          <w:b/>
          <w:sz w:val="24"/>
          <w:szCs w:val="24"/>
          <w:lang w:val="ru-RU"/>
        </w:rPr>
        <w:t xml:space="preserve">. Требования к языку составления и представления </w:t>
      </w:r>
      <w:r w:rsidR="00C330F6"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ных заявок</w:t>
      </w:r>
    </w:p>
    <w:p w:rsidR="008F6F29" w:rsidRPr="007956F7" w:rsidRDefault="00D7569D"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5.1 </w:t>
      </w:r>
      <w:r w:rsidR="008F6F29" w:rsidRPr="007956F7">
        <w:rPr>
          <w:rFonts w:ascii="Times New Roman" w:hAnsi="Times New Roman" w:cs="Times New Roman"/>
          <w:sz w:val="24"/>
          <w:szCs w:val="24"/>
          <w:lang w:val="ru-RU"/>
        </w:rPr>
        <w:t>Заявка, а также все документы и сведения, содержащиеся в заявке, представляются на казахском или русском языках по в</w:t>
      </w:r>
      <w:r w:rsidR="00542447" w:rsidRPr="007956F7">
        <w:rPr>
          <w:rFonts w:ascii="Times New Roman" w:hAnsi="Times New Roman" w:cs="Times New Roman"/>
          <w:sz w:val="24"/>
          <w:szCs w:val="24"/>
          <w:lang w:val="ru-RU"/>
        </w:rPr>
        <w:t>ыбору потенциального поставщика</w:t>
      </w:r>
      <w:r w:rsidR="008F6F29" w:rsidRPr="007956F7">
        <w:rPr>
          <w:rFonts w:ascii="Times New Roman" w:hAnsi="Times New Roman" w:cs="Times New Roman"/>
          <w:sz w:val="24"/>
          <w:szCs w:val="24"/>
          <w:lang w:val="ru-RU"/>
        </w:rPr>
        <w:t xml:space="preserve">. </w:t>
      </w:r>
    </w:p>
    <w:p w:rsidR="008F6F29" w:rsidRPr="007956F7" w:rsidRDefault="008F6F29"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rsidR="0008147C" w:rsidRPr="007956F7" w:rsidRDefault="0008147C" w:rsidP="00BD4EA7">
      <w:pPr>
        <w:tabs>
          <w:tab w:val="left" w:pos="4680"/>
        </w:tabs>
        <w:spacing w:after="0"/>
        <w:jc w:val="both"/>
        <w:rPr>
          <w:rFonts w:ascii="Times New Roman" w:hAnsi="Times New Roman" w:cs="Times New Roman"/>
          <w:sz w:val="24"/>
          <w:szCs w:val="24"/>
          <w:lang w:val="ru-RU"/>
        </w:rPr>
      </w:pPr>
    </w:p>
    <w:p w:rsidR="008F6F29" w:rsidRPr="007956F7" w:rsidRDefault="00542447"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lastRenderedPageBreak/>
        <w:t>6</w:t>
      </w:r>
      <w:r w:rsidR="008F6F29" w:rsidRPr="007956F7">
        <w:rPr>
          <w:rFonts w:ascii="Times New Roman" w:hAnsi="Times New Roman" w:cs="Times New Roman"/>
          <w:b/>
          <w:sz w:val="24"/>
          <w:szCs w:val="24"/>
          <w:lang w:val="ru-RU"/>
        </w:rPr>
        <w:t>. Требования к содержанию и валюте ценового предложения</w:t>
      </w:r>
    </w:p>
    <w:p w:rsidR="008F6F29"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6.1</w:t>
      </w:r>
      <w:r w:rsidR="008F6F29" w:rsidRPr="007956F7">
        <w:rPr>
          <w:rFonts w:ascii="Times New Roman" w:hAnsi="Times New Roman" w:cs="Times New Roman"/>
          <w:sz w:val="24"/>
          <w:szCs w:val="24"/>
          <w:lang w:val="ru-RU"/>
        </w:rPr>
        <w:t xml:space="preserve">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7E7D7A"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6.2</w:t>
      </w:r>
      <w:r w:rsidR="008F6F29" w:rsidRPr="007956F7">
        <w:rPr>
          <w:rFonts w:ascii="Times New Roman" w:hAnsi="Times New Roman" w:cs="Times New Roman"/>
          <w:sz w:val="24"/>
          <w:szCs w:val="24"/>
          <w:lang w:val="ru-RU"/>
        </w:rPr>
        <w:t xml:space="preserve"> Ценовое предложение потенциального поставщика может содержать скидку к об</w:t>
      </w:r>
      <w:r w:rsidR="0008147C" w:rsidRPr="007956F7">
        <w:rPr>
          <w:rFonts w:ascii="Times New Roman" w:hAnsi="Times New Roman" w:cs="Times New Roman"/>
          <w:sz w:val="24"/>
          <w:szCs w:val="24"/>
          <w:lang w:val="ru-RU"/>
        </w:rPr>
        <w:t>щей/итоговой цене товара</w:t>
      </w:r>
      <w:r w:rsidR="008F6F29" w:rsidRPr="007956F7">
        <w:rPr>
          <w:rFonts w:ascii="Times New Roman" w:hAnsi="Times New Roman" w:cs="Times New Roman"/>
          <w:sz w:val="24"/>
          <w:szCs w:val="24"/>
          <w:lang w:val="ru-RU"/>
        </w:rPr>
        <w:t xml:space="preserve">, представленную на условиях Заказчика, определенных в </w:t>
      </w:r>
      <w:r w:rsidR="00C330F6" w:rsidRPr="007956F7">
        <w:rPr>
          <w:rFonts w:ascii="Times New Roman" w:hAnsi="Times New Roman" w:cs="Times New Roman"/>
          <w:sz w:val="24"/>
          <w:szCs w:val="24"/>
          <w:lang w:val="ru-RU"/>
        </w:rPr>
        <w:t>конкурс</w:t>
      </w:r>
      <w:r w:rsidR="008F6F29" w:rsidRPr="007956F7">
        <w:rPr>
          <w:rFonts w:ascii="Times New Roman" w:hAnsi="Times New Roman" w:cs="Times New Roman"/>
          <w:sz w:val="24"/>
          <w:szCs w:val="24"/>
          <w:lang w:val="ru-RU"/>
        </w:rPr>
        <w:t>ной документации, а также скид</w:t>
      </w:r>
      <w:r w:rsidR="0008147C" w:rsidRPr="007956F7">
        <w:rPr>
          <w:rFonts w:ascii="Times New Roman" w:hAnsi="Times New Roman" w:cs="Times New Roman"/>
          <w:sz w:val="24"/>
          <w:szCs w:val="24"/>
          <w:lang w:val="ru-RU"/>
        </w:rPr>
        <w:t>ку к общей/итоговой цене товара</w:t>
      </w:r>
      <w:r w:rsidR="008F6F29" w:rsidRPr="007956F7">
        <w:rPr>
          <w:rFonts w:ascii="Times New Roman" w:hAnsi="Times New Roman" w:cs="Times New Roman"/>
          <w:sz w:val="24"/>
          <w:szCs w:val="24"/>
          <w:lang w:val="ru-RU"/>
        </w:rPr>
        <w:t xml:space="preserve">, представленную с учетом альтернативных условий. </w:t>
      </w:r>
    </w:p>
    <w:p w:rsidR="0008147C" w:rsidRPr="007956F7" w:rsidRDefault="008F6F29"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В случае предложения потенциальным поставщиком скидки к общей/итоговой цене на условиях Заказчика, определенных в </w:t>
      </w:r>
      <w:r w:rsidR="00C330F6"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ной документации и (или) скидки при альтернативных условиях, ценовое предложение должно содержать общую/итоговую </w:t>
      </w:r>
      <w:r w:rsidR="0008147C" w:rsidRPr="007956F7">
        <w:rPr>
          <w:rFonts w:ascii="Times New Roman" w:hAnsi="Times New Roman" w:cs="Times New Roman"/>
          <w:sz w:val="24"/>
          <w:szCs w:val="24"/>
          <w:lang w:val="ru-RU"/>
        </w:rPr>
        <w:t xml:space="preserve">цену с учетом указанных скидок. </w:t>
      </w:r>
    </w:p>
    <w:p w:rsidR="008F6F29"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6.3</w:t>
      </w:r>
      <w:r w:rsidR="008F6F29" w:rsidRPr="007956F7">
        <w:rPr>
          <w:rFonts w:ascii="Times New Roman" w:hAnsi="Times New Roman" w:cs="Times New Roman"/>
          <w:sz w:val="24"/>
          <w:szCs w:val="24"/>
          <w:lang w:val="ru-RU"/>
        </w:rPr>
        <w:t xml:space="preserve"> Ценовое предложение </w:t>
      </w:r>
      <w:r w:rsidR="0008147C" w:rsidRPr="007956F7">
        <w:rPr>
          <w:rFonts w:ascii="Times New Roman" w:hAnsi="Times New Roman" w:cs="Times New Roman"/>
          <w:sz w:val="24"/>
          <w:szCs w:val="24"/>
          <w:lang w:val="ru-RU"/>
        </w:rPr>
        <w:t>потенциального поставщика должна</w:t>
      </w:r>
      <w:r w:rsidR="008F6F29" w:rsidRPr="007956F7">
        <w:rPr>
          <w:rFonts w:ascii="Times New Roman" w:hAnsi="Times New Roman" w:cs="Times New Roman"/>
          <w:sz w:val="24"/>
          <w:szCs w:val="24"/>
          <w:lang w:val="ru-RU"/>
        </w:rPr>
        <w:t xml:space="preserve"> быть выражено в тенг</w:t>
      </w:r>
      <w:r w:rsidR="007E7D7A" w:rsidRPr="007956F7">
        <w:rPr>
          <w:rFonts w:ascii="Times New Roman" w:hAnsi="Times New Roman" w:cs="Times New Roman"/>
          <w:sz w:val="24"/>
          <w:szCs w:val="24"/>
          <w:lang w:val="ru-RU"/>
        </w:rPr>
        <w:t>е.</w:t>
      </w:r>
    </w:p>
    <w:p w:rsidR="0008147C" w:rsidRPr="007956F7" w:rsidRDefault="0008147C" w:rsidP="00BD4EA7">
      <w:pPr>
        <w:tabs>
          <w:tab w:val="left" w:pos="4680"/>
        </w:tabs>
        <w:spacing w:after="0"/>
        <w:jc w:val="both"/>
        <w:rPr>
          <w:rFonts w:ascii="Times New Roman" w:hAnsi="Times New Roman" w:cs="Times New Roman"/>
          <w:sz w:val="24"/>
          <w:szCs w:val="24"/>
          <w:lang w:val="ru-RU"/>
        </w:rPr>
      </w:pPr>
    </w:p>
    <w:p w:rsidR="007E7D7A" w:rsidRPr="007956F7" w:rsidRDefault="00D76E8D"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7</w:t>
      </w:r>
      <w:r w:rsidR="007E7D7A" w:rsidRPr="007956F7">
        <w:rPr>
          <w:rFonts w:ascii="Times New Roman" w:hAnsi="Times New Roman" w:cs="Times New Roman"/>
          <w:b/>
          <w:sz w:val="24"/>
          <w:szCs w:val="24"/>
          <w:lang w:val="ru-RU"/>
        </w:rPr>
        <w:t xml:space="preserve">. Вскрытие </w:t>
      </w:r>
      <w:r w:rsidR="00C330F6" w:rsidRPr="007956F7">
        <w:rPr>
          <w:rFonts w:ascii="Times New Roman" w:hAnsi="Times New Roman" w:cs="Times New Roman"/>
          <w:b/>
          <w:sz w:val="24"/>
          <w:szCs w:val="24"/>
          <w:lang w:val="ru-RU"/>
        </w:rPr>
        <w:t>конкурсных</w:t>
      </w:r>
      <w:r w:rsidR="007E7D7A" w:rsidRPr="007956F7">
        <w:rPr>
          <w:rFonts w:ascii="Times New Roman" w:hAnsi="Times New Roman" w:cs="Times New Roman"/>
          <w:b/>
          <w:sz w:val="24"/>
          <w:szCs w:val="24"/>
          <w:lang w:val="ru-RU"/>
        </w:rPr>
        <w:t xml:space="preserve"> заявок</w:t>
      </w:r>
    </w:p>
    <w:p w:rsidR="00815799" w:rsidRPr="007956F7" w:rsidRDefault="00815799"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7.1. Секретарь вскрывает конверты с заявками на участие в закупке в день, время и в месте, которые указаны в закупочной документации.</w:t>
      </w:r>
    </w:p>
    <w:p w:rsidR="00815799" w:rsidRPr="007956F7" w:rsidRDefault="00815799"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7.2. При вскрытии каждого конверта с заявкой на участие в закупке Секретарь объявляет информацию о перечне документов и материалов, содержащихся в заявке на участие в закупке и их краткое содержание.</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3. До начала заседания Рабочей группы, Секретарь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закупке.</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4. Вскрытию подлежат конверты с заявками на участие в закупке, представленные в сроки, установленные в объявлении об осуществлении закупок способом из одного источника и закупочной документации.</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5. Заявка на участие в закупке вскрывается также в случае, если на закупку представлена только 1 (одна) заявка на участие в закупке и рассматривается на соответствие требованиям закупочной документации.</w:t>
      </w:r>
    </w:p>
    <w:p w:rsidR="0008147C" w:rsidRPr="007956F7" w:rsidRDefault="0008147C" w:rsidP="00BD4EA7">
      <w:pPr>
        <w:tabs>
          <w:tab w:val="left" w:pos="993"/>
        </w:tabs>
        <w:spacing w:after="0"/>
        <w:jc w:val="both"/>
        <w:rPr>
          <w:rFonts w:ascii="Times New Roman" w:hAnsi="Times New Roman" w:cs="Times New Roman"/>
          <w:szCs w:val="28"/>
          <w:lang w:val="ru-RU"/>
        </w:rPr>
      </w:pPr>
    </w:p>
    <w:p w:rsidR="007E7D7A" w:rsidRPr="007956F7" w:rsidRDefault="00815799"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8</w:t>
      </w:r>
      <w:r w:rsidR="007E7D7A" w:rsidRPr="007956F7">
        <w:rPr>
          <w:rFonts w:ascii="Times New Roman" w:hAnsi="Times New Roman" w:cs="Times New Roman"/>
          <w:b/>
          <w:sz w:val="24"/>
          <w:szCs w:val="24"/>
          <w:lang w:val="ru-RU"/>
        </w:rPr>
        <w:t xml:space="preserve">. Порядок рассмотрения, оценки и сопоставления заявок на участие в </w:t>
      </w:r>
      <w:r w:rsidR="00C330F6" w:rsidRPr="007956F7">
        <w:rPr>
          <w:rFonts w:ascii="Times New Roman" w:hAnsi="Times New Roman" w:cs="Times New Roman"/>
          <w:b/>
          <w:sz w:val="24"/>
          <w:szCs w:val="24"/>
          <w:lang w:val="ru-RU"/>
        </w:rPr>
        <w:t>конкурс</w:t>
      </w:r>
      <w:r w:rsidR="007E7D7A" w:rsidRPr="007956F7">
        <w:rPr>
          <w:rFonts w:ascii="Times New Roman" w:hAnsi="Times New Roman" w:cs="Times New Roman"/>
          <w:b/>
          <w:sz w:val="24"/>
          <w:szCs w:val="24"/>
          <w:lang w:val="ru-RU"/>
        </w:rPr>
        <w:t>е</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1. Заявки на участие в закупке рассматриваются на предмет соответствия требованиям закупочной документации. </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Заявки рассматриваются в срок не более 2 (двух) рабочих дней со дня вскрытия конвертов с заявками на участие в закупке. </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2. В случае выявления несоответствий заявок требованиям закупочной документации, Комиссией принимается решение о ее несоответствии, с указанием в протоколе итогов исчерпывающего перечня выявленных несоответствий.</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3. При рассмотрении заявок, </w:t>
      </w:r>
      <w:r w:rsidR="00E9611B" w:rsidRPr="007956F7">
        <w:rPr>
          <w:rFonts w:ascii="Times New Roman" w:hAnsi="Times New Roman" w:cs="Times New Roman"/>
          <w:szCs w:val="28"/>
          <w:lang w:val="ru-RU"/>
        </w:rPr>
        <w:t xml:space="preserve">Рабочая группа </w:t>
      </w:r>
      <w:r w:rsidR="00815799" w:rsidRPr="007956F7">
        <w:rPr>
          <w:rFonts w:ascii="Times New Roman" w:hAnsi="Times New Roman" w:cs="Times New Roman"/>
          <w:szCs w:val="28"/>
          <w:lang w:val="ru-RU"/>
        </w:rPr>
        <w:t>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lastRenderedPageBreak/>
        <w:t>При этом не допу</w:t>
      </w:r>
      <w:r w:rsidR="00E9611B" w:rsidRPr="007956F7">
        <w:rPr>
          <w:rFonts w:ascii="Times New Roman" w:hAnsi="Times New Roman" w:cs="Times New Roman"/>
          <w:szCs w:val="28"/>
          <w:lang w:val="ru-RU"/>
        </w:rPr>
        <w:t>скаются запросы и иные действия</w:t>
      </w:r>
      <w:r w:rsidRPr="007956F7">
        <w:rPr>
          <w:rFonts w:ascii="Times New Roman" w:hAnsi="Times New Roman" w:cs="Times New Roman"/>
          <w:szCs w:val="28"/>
          <w:lang w:val="ru-RU"/>
        </w:rPr>
        <w:t>, связанные с приведением заявки на участие в закупке в соответствие с требованиями закупочной документации,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4. Не допускается отклонение заявки на участие в закупке по формальным основаниям, из них:</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1) наличия ошибки, опечатки, описки в заявке на участие в закупке (за исключением предложенной цены, технической спецификации);</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2) в случае представления технической спецификации в прошитой(</w:t>
      </w:r>
      <w:proofErr w:type="spellStart"/>
      <w:r w:rsidRPr="007956F7">
        <w:rPr>
          <w:rFonts w:ascii="Times New Roman" w:hAnsi="Times New Roman" w:cs="Times New Roman"/>
          <w:szCs w:val="28"/>
          <w:lang w:val="ru-RU"/>
        </w:rPr>
        <w:t>ым</w:t>
      </w:r>
      <w:proofErr w:type="spellEnd"/>
      <w:r w:rsidRPr="007956F7">
        <w:rPr>
          <w:rFonts w:ascii="Times New Roman" w:hAnsi="Times New Roman" w:cs="Times New Roman"/>
          <w:szCs w:val="28"/>
          <w:lang w:val="ru-RU"/>
        </w:rPr>
        <w:t>) вместе с заявкой на участие в закупке;</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3) наличия исправлений нумерации заявки на участие в закупке.</w:t>
      </w:r>
    </w:p>
    <w:p w:rsidR="00815799" w:rsidRPr="007956F7" w:rsidRDefault="007C6B0F"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5. </w:t>
      </w:r>
      <w:r w:rsidRPr="007956F7">
        <w:rPr>
          <w:rFonts w:ascii="Times New Roman" w:hAnsi="Times New Roman" w:cs="Times New Roman"/>
          <w:szCs w:val="28"/>
          <w:lang w:val="ru-RU"/>
        </w:rPr>
        <w:t xml:space="preserve">Заявка отклоняется </w:t>
      </w:r>
      <w:r w:rsidR="00815799" w:rsidRPr="007956F7">
        <w:rPr>
          <w:rFonts w:ascii="Times New Roman" w:hAnsi="Times New Roman" w:cs="Times New Roman"/>
          <w:szCs w:val="28"/>
          <w:lang w:val="ru-RU"/>
        </w:rPr>
        <w:t>в случае:</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1) признания заявки на участие в закупке несоответствующей требованиям закупочной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товара/выполнения работ/оказания услуг, а также лучшие характеристики закупаемых товаров/работ/услуг;</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2) если потенциальный поставщик является аффилированным лицом другого потенциального поставщика, подавшего заявку на участие в данной закупке (лот).</w:t>
      </w:r>
      <w:r w:rsidR="007C6B0F" w:rsidRPr="007956F7">
        <w:rPr>
          <w:rFonts w:ascii="Times New Roman" w:hAnsi="Times New Roman" w:cs="Times New Roman"/>
          <w:szCs w:val="28"/>
          <w:lang w:val="ru-RU"/>
        </w:rPr>
        <w:t xml:space="preserve"> </w:t>
      </w:r>
      <w:r w:rsidRPr="007956F7">
        <w:rPr>
          <w:rFonts w:ascii="Times New Roman" w:hAnsi="Times New Roman" w:cs="Times New Roman"/>
          <w:szCs w:val="28"/>
          <w:lang w:val="ru-RU"/>
        </w:rPr>
        <w:t xml:space="preserve">При определении </w:t>
      </w:r>
      <w:proofErr w:type="spellStart"/>
      <w:r w:rsidRPr="007956F7">
        <w:rPr>
          <w:rFonts w:ascii="Times New Roman" w:hAnsi="Times New Roman" w:cs="Times New Roman"/>
          <w:szCs w:val="28"/>
          <w:lang w:val="ru-RU"/>
        </w:rPr>
        <w:t>аффилированности</w:t>
      </w:r>
      <w:proofErr w:type="spellEnd"/>
      <w:r w:rsidRPr="007956F7">
        <w:rPr>
          <w:rFonts w:ascii="Times New Roman" w:hAnsi="Times New Roman" w:cs="Times New Roman"/>
          <w:szCs w:val="28"/>
          <w:lang w:val="ru-RU"/>
        </w:rPr>
        <w:t xml:space="preserve"> необходимо руководствоваться подпунктом 1) пункта 1 статьи 2 Порядка и положениями законодательства Республики Казахстан;</w:t>
      </w:r>
    </w:p>
    <w:p w:rsidR="007C6B0F"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3) ценовое предложение потенциального поставщика превышает сумму, выделенную для закупки;</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4) в случаях, предусмотренных пунктом 1 статьи 31 Порядка.</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Указанные основания для отклонения заявок потенциальных поставщиков являются исчерпывающими.</w:t>
      </w:r>
    </w:p>
    <w:p w:rsidR="00E9611B" w:rsidRPr="007956F7" w:rsidRDefault="00E9611B" w:rsidP="00BD4EA7">
      <w:pPr>
        <w:tabs>
          <w:tab w:val="left" w:pos="993"/>
        </w:tabs>
        <w:spacing w:after="0"/>
        <w:jc w:val="both"/>
        <w:rPr>
          <w:rFonts w:ascii="Times New Roman" w:hAnsi="Times New Roman" w:cs="Times New Roman"/>
          <w:szCs w:val="28"/>
          <w:lang w:val="ru-RU"/>
        </w:rPr>
      </w:pPr>
    </w:p>
    <w:p w:rsidR="007E7D7A" w:rsidRPr="007956F7" w:rsidRDefault="00C064B9"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9</w:t>
      </w:r>
      <w:r w:rsidR="007E7D7A" w:rsidRPr="007956F7">
        <w:rPr>
          <w:rFonts w:ascii="Times New Roman" w:hAnsi="Times New Roman" w:cs="Times New Roman"/>
          <w:b/>
          <w:sz w:val="24"/>
          <w:szCs w:val="24"/>
          <w:lang w:val="ru-RU"/>
        </w:rPr>
        <w:t>. Подведение итогов</w:t>
      </w:r>
    </w:p>
    <w:p w:rsidR="002D70C5" w:rsidRPr="007956F7" w:rsidRDefault="00C064B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.1 Победитель закупки определяется на основе наименьшей цены заявки на участие в закупке.</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Потенциальный поставщик, занявший по итогам сопоставления и оценки второе место, определяется на основе наименьшей цены заявки на участие в закупке.</w:t>
      </w:r>
    </w:p>
    <w:p w:rsidR="002D70C5" w:rsidRPr="007956F7" w:rsidRDefault="00C064B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.2. При равенстве цен коммерческих предложений,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заявку на участие в закупке согласно журналу регистрации.</w:t>
      </w:r>
    </w:p>
    <w:p w:rsidR="002D70C5" w:rsidRPr="007956F7" w:rsidRDefault="00C064B9" w:rsidP="00BD4EA7">
      <w:pPr>
        <w:tabs>
          <w:tab w:val="left" w:pos="851"/>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 xml:space="preserve">.3 </w:t>
      </w:r>
      <w:proofErr w:type="gramStart"/>
      <w:r w:rsidR="002D70C5" w:rsidRPr="007956F7">
        <w:rPr>
          <w:rFonts w:ascii="Times New Roman" w:hAnsi="Times New Roman" w:cs="Times New Roman"/>
          <w:szCs w:val="28"/>
          <w:lang w:val="ru-RU"/>
        </w:rPr>
        <w:t>В</w:t>
      </w:r>
      <w:proofErr w:type="gramEnd"/>
      <w:r w:rsidR="002D70C5" w:rsidRPr="007956F7">
        <w:rPr>
          <w:rFonts w:ascii="Times New Roman" w:hAnsi="Times New Roman" w:cs="Times New Roman"/>
          <w:szCs w:val="28"/>
          <w:lang w:val="ru-RU"/>
        </w:rPr>
        <w:t xml:space="preserve"> случае наличия одной заявки, признанной соответствующей требованиям закупочной документации, Комиссия вправе признать закупку состоявшейся. В данном случае победителем закупок признается потенциальный поставщик, представивший заявку, соответствующую требованиям закупочной документации.</w:t>
      </w:r>
    </w:p>
    <w:p w:rsidR="002D70C5" w:rsidRPr="007956F7" w:rsidRDefault="00C064B9" w:rsidP="00BD4EA7">
      <w:pPr>
        <w:tabs>
          <w:tab w:val="left" w:pos="851"/>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 xml:space="preserve">.4 </w:t>
      </w:r>
      <w:proofErr w:type="gramStart"/>
      <w:r w:rsidR="002D70C5" w:rsidRPr="007956F7">
        <w:rPr>
          <w:rFonts w:ascii="Times New Roman" w:hAnsi="Times New Roman" w:cs="Times New Roman"/>
          <w:szCs w:val="28"/>
          <w:lang w:val="ru-RU"/>
        </w:rPr>
        <w:t>В</w:t>
      </w:r>
      <w:proofErr w:type="gramEnd"/>
      <w:r w:rsidR="002D70C5" w:rsidRPr="007956F7">
        <w:rPr>
          <w:rFonts w:ascii="Times New Roman" w:hAnsi="Times New Roman" w:cs="Times New Roman"/>
          <w:szCs w:val="28"/>
          <w:lang w:val="ru-RU"/>
        </w:rPr>
        <w:t xml:space="preserve"> случае, если победитель закупки в сроки, установленные протоколом об итогах закупки, не представил Товариществу подписанный договор о закупках, Рабочая группа определяет победителем закупки потенциального поставщика, занявшего по итогам сопоставления и оценки второе место.</w:t>
      </w:r>
    </w:p>
    <w:p w:rsidR="00857731" w:rsidRPr="007956F7" w:rsidRDefault="00857731" w:rsidP="00BD4EA7">
      <w:pPr>
        <w:tabs>
          <w:tab w:val="left" w:pos="851"/>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Протокол комиссии рассмотрения ценовых предложений является окончательным и подлежит обязательному исполнению.</w:t>
      </w:r>
    </w:p>
    <w:p w:rsidR="007E7D7A" w:rsidRPr="007956F7" w:rsidRDefault="007E7D7A" w:rsidP="00BD4EA7">
      <w:pPr>
        <w:tabs>
          <w:tab w:val="left" w:pos="4680"/>
        </w:tabs>
        <w:spacing w:after="0"/>
        <w:jc w:val="both"/>
        <w:rPr>
          <w:rFonts w:ascii="Times New Roman" w:hAnsi="Times New Roman" w:cs="Times New Roman"/>
          <w:sz w:val="24"/>
          <w:szCs w:val="24"/>
          <w:lang w:val="ru-RU"/>
        </w:rPr>
      </w:pPr>
    </w:p>
    <w:p w:rsidR="007E7D7A" w:rsidRPr="007956F7" w:rsidRDefault="007E7D7A"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1</w:t>
      </w:r>
      <w:r w:rsidR="00C064B9" w:rsidRPr="007956F7">
        <w:rPr>
          <w:rFonts w:ascii="Times New Roman" w:hAnsi="Times New Roman" w:cs="Times New Roman"/>
          <w:b/>
          <w:sz w:val="24"/>
          <w:szCs w:val="24"/>
          <w:lang w:val="ru-RU"/>
        </w:rPr>
        <w:t>0</w:t>
      </w:r>
      <w:r w:rsidRPr="007956F7">
        <w:rPr>
          <w:rFonts w:ascii="Times New Roman" w:hAnsi="Times New Roman" w:cs="Times New Roman"/>
          <w:b/>
          <w:sz w:val="24"/>
          <w:szCs w:val="24"/>
          <w:lang w:val="ru-RU"/>
        </w:rPr>
        <w:t xml:space="preserve">. Порядок заключения договора о закупках по итогам </w:t>
      </w:r>
      <w:r w:rsidR="00201B6C" w:rsidRPr="007956F7">
        <w:rPr>
          <w:rFonts w:ascii="Times New Roman" w:hAnsi="Times New Roman" w:cs="Times New Roman"/>
          <w:b/>
          <w:sz w:val="24"/>
          <w:szCs w:val="24"/>
          <w:lang w:val="ru-RU"/>
        </w:rPr>
        <w:t>конкурс</w:t>
      </w:r>
      <w:r w:rsidRPr="007956F7">
        <w:rPr>
          <w:rFonts w:ascii="Times New Roman" w:hAnsi="Times New Roman" w:cs="Times New Roman"/>
          <w:b/>
          <w:sz w:val="24"/>
          <w:szCs w:val="24"/>
          <w:lang w:val="ru-RU"/>
        </w:rPr>
        <w:t>а</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 xml:space="preserve">.1 Договор о закупках заключается в соответствии с содержащимся в закупочной документации проектом договора о закупках либо по форме, утверждаемой законодательными актами Республики Казахстан, в том числе по форме поставщика. При этом, сохраняя условия закупок. </w:t>
      </w:r>
    </w:p>
    <w:p w:rsidR="002D70C5" w:rsidRPr="007956F7" w:rsidRDefault="002D70C5" w:rsidP="00BD4EA7">
      <w:pPr>
        <w:tabs>
          <w:tab w:val="left" w:pos="993"/>
        </w:tabs>
        <w:spacing w:after="0"/>
        <w:ind w:firstLine="709"/>
        <w:jc w:val="both"/>
        <w:rPr>
          <w:rFonts w:ascii="Times New Roman" w:hAnsi="Times New Roman" w:cs="Times New Roman"/>
          <w:szCs w:val="28"/>
          <w:lang w:val="ru-RU"/>
        </w:rPr>
      </w:pPr>
      <w:r w:rsidRPr="007956F7">
        <w:rPr>
          <w:rFonts w:ascii="Times New Roman" w:hAnsi="Times New Roman" w:cs="Times New Roman"/>
          <w:szCs w:val="28"/>
          <w:lang w:val="ru-RU"/>
        </w:rPr>
        <w:lastRenderedPageBreak/>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.2. Цена договора о закупках должна содержать цену, предложенную победителем закупки, с начислением к ней НДС, за исключением случаев, когда победитель закупки не является плательщиком НДС, не облагается НДС в соответствии с законодательством Республики Казахстан.</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 xml:space="preserve">.3. Договор о закупках заключается в соответствии со статьей 61 Порядка. </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.4. Внесение изменения в заключенный договор о закупках допускается в случаях, предусмотренных пунктом 1 статьей 65 Порядка.</w:t>
      </w:r>
    </w:p>
    <w:p w:rsidR="002D70C5" w:rsidRPr="007956F7" w:rsidRDefault="006B72BB"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         </w:t>
      </w:r>
      <w:r w:rsidR="002D70C5" w:rsidRPr="007956F7">
        <w:rPr>
          <w:rFonts w:ascii="Times New Roman" w:hAnsi="Times New Roman" w:cs="Times New Roman"/>
          <w:szCs w:val="28"/>
          <w:lang w:val="ru-RU"/>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2D70C5" w:rsidRPr="007956F7" w:rsidRDefault="006B72BB"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        </w:t>
      </w:r>
      <w:r w:rsidR="002D70C5" w:rsidRPr="007956F7">
        <w:rPr>
          <w:rFonts w:ascii="Times New Roman" w:hAnsi="Times New Roman" w:cs="Times New Roman"/>
          <w:szCs w:val="28"/>
          <w:lang w:val="ru-RU"/>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w:t>
      </w:r>
    </w:p>
    <w:p w:rsidR="002807B8" w:rsidRPr="007956F7" w:rsidRDefault="002807B8"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827C2C" w:rsidRPr="007956F7" w:rsidRDefault="00827C2C" w:rsidP="00BD4EA7">
      <w:pPr>
        <w:tabs>
          <w:tab w:val="left" w:pos="993"/>
        </w:tabs>
        <w:spacing w:after="0"/>
        <w:jc w:val="both"/>
        <w:rPr>
          <w:rFonts w:ascii="Times New Roman" w:hAnsi="Times New Roman" w:cs="Times New Roman"/>
          <w:sz w:val="24"/>
          <w:szCs w:val="24"/>
          <w:lang w:val="ru-RU"/>
        </w:rPr>
      </w:pPr>
    </w:p>
    <w:tbl>
      <w:tblPr>
        <w:tblStyle w:val="a4"/>
        <w:tblW w:w="0" w:type="auto"/>
        <w:tblLook w:val="04A0" w:firstRow="1" w:lastRow="0" w:firstColumn="1" w:lastColumn="0" w:noHBand="0" w:noVBand="1"/>
      </w:tblPr>
      <w:tblGrid>
        <w:gridCol w:w="6374"/>
        <w:gridCol w:w="3827"/>
        <w:gridCol w:w="2713"/>
      </w:tblGrid>
      <w:tr w:rsidR="002807B8" w:rsidRPr="007956F7" w:rsidTr="002807B8">
        <w:tc>
          <w:tcPr>
            <w:tcW w:w="6374" w:type="dxa"/>
          </w:tcPr>
          <w:p w:rsidR="002807B8" w:rsidRPr="007956F7" w:rsidRDefault="002807B8" w:rsidP="00D76E8D">
            <w:pPr>
              <w:tabs>
                <w:tab w:val="left" w:pos="4680"/>
              </w:tabs>
              <w:jc w:val="both"/>
              <w:rPr>
                <w:rFonts w:ascii="Times New Roman" w:hAnsi="Times New Roman" w:cs="Times New Roman"/>
                <w:b/>
                <w:sz w:val="24"/>
                <w:szCs w:val="24"/>
                <w:lang w:val="kk-KZ"/>
              </w:rPr>
            </w:pPr>
            <w:proofErr w:type="spellStart"/>
            <w:r w:rsidRPr="007956F7">
              <w:rPr>
                <w:rFonts w:ascii="Times New Roman" w:hAnsi="Times New Roman" w:cs="Times New Roman"/>
                <w:b/>
              </w:rPr>
              <w:lastRenderedPageBreak/>
              <w:t>Должност</w:t>
            </w:r>
            <w:proofErr w:type="spellEnd"/>
            <w:r w:rsidRPr="007956F7">
              <w:rPr>
                <w:rFonts w:ascii="Times New Roman" w:hAnsi="Times New Roman" w:cs="Times New Roman"/>
                <w:b/>
                <w:lang w:val="kk-KZ"/>
              </w:rPr>
              <w:t>ь</w:t>
            </w:r>
          </w:p>
        </w:tc>
        <w:tc>
          <w:tcPr>
            <w:tcW w:w="3827" w:type="dxa"/>
          </w:tcPr>
          <w:p w:rsidR="002807B8" w:rsidRPr="007956F7" w:rsidRDefault="002807B8" w:rsidP="00D76E8D">
            <w:pPr>
              <w:tabs>
                <w:tab w:val="left" w:pos="4680"/>
              </w:tabs>
              <w:jc w:val="both"/>
              <w:rPr>
                <w:rFonts w:ascii="Times New Roman" w:hAnsi="Times New Roman" w:cs="Times New Roman"/>
                <w:b/>
                <w:sz w:val="24"/>
                <w:szCs w:val="24"/>
                <w:lang w:val="ru-RU"/>
              </w:rPr>
            </w:pPr>
            <w:r w:rsidRPr="007956F7">
              <w:rPr>
                <w:rFonts w:ascii="Times New Roman" w:hAnsi="Times New Roman" w:cs="Times New Roman"/>
                <w:b/>
              </w:rPr>
              <w:t>ФИО</w:t>
            </w:r>
          </w:p>
        </w:tc>
        <w:tc>
          <w:tcPr>
            <w:tcW w:w="2713" w:type="dxa"/>
          </w:tcPr>
          <w:p w:rsidR="002807B8" w:rsidRPr="007956F7" w:rsidRDefault="002807B8" w:rsidP="00D76E8D">
            <w:pPr>
              <w:tabs>
                <w:tab w:val="left" w:pos="4680"/>
              </w:tabs>
              <w:jc w:val="both"/>
              <w:rPr>
                <w:rFonts w:ascii="Times New Roman" w:hAnsi="Times New Roman" w:cs="Times New Roman"/>
                <w:b/>
                <w:sz w:val="24"/>
                <w:szCs w:val="24"/>
                <w:lang w:val="ru-RU"/>
              </w:rPr>
            </w:pPr>
            <w:r w:rsidRPr="007956F7">
              <w:rPr>
                <w:rFonts w:ascii="Times New Roman" w:hAnsi="Times New Roman" w:cs="Times New Roman"/>
                <w:b/>
                <w:lang w:val="ru-RU"/>
              </w:rPr>
              <w:t xml:space="preserve">Подпись </w:t>
            </w: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Заместитель генерального директора по производству</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С</w:t>
            </w:r>
            <w:proofErr w:type="spellStart"/>
            <w:r w:rsidRPr="007956F7">
              <w:rPr>
                <w:rFonts w:ascii="Times New Roman" w:hAnsi="Times New Roman" w:cs="Times New Roman"/>
              </w:rPr>
              <w:t>исенғалиев</w:t>
            </w:r>
            <w:proofErr w:type="spellEnd"/>
            <w:r w:rsidRPr="007956F7">
              <w:rPr>
                <w:rFonts w:ascii="Times New Roman" w:hAnsi="Times New Roman" w:cs="Times New Roman"/>
              </w:rPr>
              <w:t xml:space="preserve"> Руслан Серікбайұлы</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 xml:space="preserve">Заместитель </w:t>
            </w:r>
            <w:proofErr w:type="spellStart"/>
            <w:r w:rsidRPr="007956F7">
              <w:rPr>
                <w:rFonts w:ascii="Times New Roman" w:hAnsi="Times New Roman" w:cs="Times New Roman"/>
                <w:lang w:val="ru-RU"/>
              </w:rPr>
              <w:t>генеарльного</w:t>
            </w:r>
            <w:proofErr w:type="spellEnd"/>
            <w:r w:rsidRPr="007956F7">
              <w:rPr>
                <w:rFonts w:ascii="Times New Roman" w:hAnsi="Times New Roman" w:cs="Times New Roman"/>
                <w:lang w:val="ru-RU"/>
              </w:rPr>
              <w:t xml:space="preserve"> директора по управлению проектами</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Мактаганов Бауыржан Маратович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Заместитель генерального директора по экономическим вопросам</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rPr>
              <w:t>Монтыбаев Берик Косаевич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 xml:space="preserve">Начальник Юридического отдела </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Абдыбекова Раушан Булатовна</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Начальник Отдела закупа и материально-технического снабжения</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М</w:t>
            </w:r>
            <w:proofErr w:type="spellStart"/>
            <w:r w:rsidRPr="007956F7">
              <w:rPr>
                <w:rFonts w:ascii="Times New Roman" w:hAnsi="Times New Roman" w:cs="Times New Roman"/>
              </w:rPr>
              <w:t>усатайулы</w:t>
            </w:r>
            <w:proofErr w:type="spellEnd"/>
            <w:r w:rsidRPr="007956F7">
              <w:rPr>
                <w:rFonts w:ascii="Times New Roman" w:hAnsi="Times New Roman" w:cs="Times New Roman"/>
              </w:rPr>
              <w:t xml:space="preserve"> Азат</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Н</w:t>
            </w:r>
            <w:proofErr w:type="spellStart"/>
            <w:r w:rsidRPr="007956F7">
              <w:rPr>
                <w:rFonts w:ascii="Times New Roman" w:hAnsi="Times New Roman" w:cs="Times New Roman"/>
              </w:rPr>
              <w:t>ачальник</w:t>
            </w:r>
            <w:proofErr w:type="spellEnd"/>
            <w:r w:rsidRPr="007956F7">
              <w:rPr>
                <w:rFonts w:ascii="Times New Roman" w:hAnsi="Times New Roman" w:cs="Times New Roman"/>
              </w:rPr>
              <w:t xml:space="preserve"> </w:t>
            </w:r>
            <w:proofErr w:type="spellStart"/>
            <w:r w:rsidRPr="007956F7">
              <w:rPr>
                <w:rFonts w:ascii="Times New Roman" w:hAnsi="Times New Roman" w:cs="Times New Roman"/>
              </w:rPr>
              <w:t>Проектно-сметного</w:t>
            </w:r>
            <w:proofErr w:type="spellEnd"/>
            <w:r w:rsidRPr="007956F7">
              <w:rPr>
                <w:rFonts w:ascii="Times New Roman" w:hAnsi="Times New Roman" w:cs="Times New Roman"/>
              </w:rPr>
              <w:t xml:space="preserve"> </w:t>
            </w:r>
            <w:proofErr w:type="spellStart"/>
            <w:r w:rsidRPr="007956F7">
              <w:rPr>
                <w:rFonts w:ascii="Times New Roman" w:hAnsi="Times New Roman" w:cs="Times New Roman"/>
              </w:rPr>
              <w:t>отдела</w:t>
            </w:r>
            <w:proofErr w:type="spellEnd"/>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rPr>
              <w:t>Селиверстов Олег Александрович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bl>
    <w:p w:rsidR="00EF7754" w:rsidRPr="007956F7" w:rsidRDefault="00EF7754" w:rsidP="00D76E8D">
      <w:pPr>
        <w:tabs>
          <w:tab w:val="left" w:pos="4680"/>
        </w:tabs>
        <w:jc w:val="both"/>
        <w:rPr>
          <w:rFonts w:ascii="Times New Roman" w:hAnsi="Times New Roman" w:cs="Times New Roman"/>
          <w:b/>
          <w:lang w:val="ru-RU"/>
        </w:rPr>
      </w:pPr>
    </w:p>
    <w:sectPr w:rsidR="00EF7754" w:rsidRPr="007956F7" w:rsidSect="007C48E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7B"/>
    <w:rsid w:val="00035FAB"/>
    <w:rsid w:val="00060A3C"/>
    <w:rsid w:val="0008147C"/>
    <w:rsid w:val="0009083F"/>
    <w:rsid w:val="00095B47"/>
    <w:rsid w:val="001012A7"/>
    <w:rsid w:val="00105721"/>
    <w:rsid w:val="00121F9A"/>
    <w:rsid w:val="0013635C"/>
    <w:rsid w:val="0018292C"/>
    <w:rsid w:val="001A2B8D"/>
    <w:rsid w:val="00201B6C"/>
    <w:rsid w:val="00237FC7"/>
    <w:rsid w:val="0025269A"/>
    <w:rsid w:val="00257760"/>
    <w:rsid w:val="00260CD0"/>
    <w:rsid w:val="002807B8"/>
    <w:rsid w:val="002D5240"/>
    <w:rsid w:val="002D70C5"/>
    <w:rsid w:val="002F0415"/>
    <w:rsid w:val="00397431"/>
    <w:rsid w:val="003C30A5"/>
    <w:rsid w:val="003F6A84"/>
    <w:rsid w:val="00405B8F"/>
    <w:rsid w:val="004D0274"/>
    <w:rsid w:val="005212A4"/>
    <w:rsid w:val="00532848"/>
    <w:rsid w:val="00542447"/>
    <w:rsid w:val="0058427B"/>
    <w:rsid w:val="0062639F"/>
    <w:rsid w:val="00665849"/>
    <w:rsid w:val="00683E6C"/>
    <w:rsid w:val="006B72BB"/>
    <w:rsid w:val="006D14DC"/>
    <w:rsid w:val="006E3FDE"/>
    <w:rsid w:val="00781D6A"/>
    <w:rsid w:val="007956F7"/>
    <w:rsid w:val="007B0671"/>
    <w:rsid w:val="007B6672"/>
    <w:rsid w:val="007C48E6"/>
    <w:rsid w:val="007C6B0F"/>
    <w:rsid w:val="007E7D7A"/>
    <w:rsid w:val="00815799"/>
    <w:rsid w:val="00827C2C"/>
    <w:rsid w:val="00845D66"/>
    <w:rsid w:val="00857731"/>
    <w:rsid w:val="00863A04"/>
    <w:rsid w:val="008E575A"/>
    <w:rsid w:val="008F5539"/>
    <w:rsid w:val="008F6F29"/>
    <w:rsid w:val="0092524D"/>
    <w:rsid w:val="009514D8"/>
    <w:rsid w:val="009B4654"/>
    <w:rsid w:val="00A663F3"/>
    <w:rsid w:val="00A774F5"/>
    <w:rsid w:val="00A94FF5"/>
    <w:rsid w:val="00AC5A2D"/>
    <w:rsid w:val="00AE3CB3"/>
    <w:rsid w:val="00B174F6"/>
    <w:rsid w:val="00BD4EA7"/>
    <w:rsid w:val="00C064B9"/>
    <w:rsid w:val="00C330F6"/>
    <w:rsid w:val="00C6191E"/>
    <w:rsid w:val="00C838DD"/>
    <w:rsid w:val="00D40B93"/>
    <w:rsid w:val="00D75084"/>
    <w:rsid w:val="00D7569D"/>
    <w:rsid w:val="00D76E8D"/>
    <w:rsid w:val="00DA7264"/>
    <w:rsid w:val="00E22A17"/>
    <w:rsid w:val="00E3465E"/>
    <w:rsid w:val="00E641B3"/>
    <w:rsid w:val="00E7709A"/>
    <w:rsid w:val="00E9611B"/>
    <w:rsid w:val="00EB0100"/>
    <w:rsid w:val="00EF4D1B"/>
    <w:rsid w:val="00EF7754"/>
    <w:rsid w:val="00FA6B99"/>
    <w:rsid w:val="00FB3511"/>
    <w:rsid w:val="00FE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1CFA"/>
  <w15:chartTrackingRefBased/>
  <w15:docId w15:val="{2640235F-DE8A-4CE6-91C4-430DE716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27B"/>
    <w:rPr>
      <w:color w:val="0563C1" w:themeColor="hyperlink"/>
      <w:u w:val="single"/>
    </w:rPr>
  </w:style>
  <w:style w:type="table" w:styleId="a4">
    <w:name w:val="Table Grid"/>
    <w:basedOn w:val="a1"/>
    <w:uiPriority w:val="39"/>
    <w:rsid w:val="0058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121F9A"/>
  </w:style>
  <w:style w:type="paragraph" w:styleId="a5">
    <w:name w:val="Balloon Text"/>
    <w:basedOn w:val="a"/>
    <w:link w:val="a6"/>
    <w:uiPriority w:val="99"/>
    <w:semiHidden/>
    <w:unhideWhenUsed/>
    <w:rsid w:val="001829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87727">
      <w:bodyDiv w:val="1"/>
      <w:marLeft w:val="0"/>
      <w:marRight w:val="0"/>
      <w:marTop w:val="0"/>
      <w:marBottom w:val="0"/>
      <w:divBdr>
        <w:top w:val="none" w:sz="0" w:space="0" w:color="auto"/>
        <w:left w:val="none" w:sz="0" w:space="0" w:color="auto"/>
        <w:bottom w:val="none" w:sz="0" w:space="0" w:color="auto"/>
        <w:right w:val="none" w:sz="0" w:space="0" w:color="auto"/>
      </w:divBdr>
    </w:div>
    <w:div w:id="1182429542">
      <w:bodyDiv w:val="1"/>
      <w:marLeft w:val="0"/>
      <w:marRight w:val="0"/>
      <w:marTop w:val="0"/>
      <w:marBottom w:val="0"/>
      <w:divBdr>
        <w:top w:val="none" w:sz="0" w:space="0" w:color="auto"/>
        <w:left w:val="none" w:sz="0" w:space="0" w:color="auto"/>
        <w:bottom w:val="none" w:sz="0" w:space="0" w:color="auto"/>
        <w:right w:val="none" w:sz="0" w:space="0" w:color="auto"/>
      </w:divBdr>
    </w:div>
    <w:div w:id="1919707887">
      <w:bodyDiv w:val="1"/>
      <w:marLeft w:val="0"/>
      <w:marRight w:val="0"/>
      <w:marTop w:val="0"/>
      <w:marBottom w:val="0"/>
      <w:divBdr>
        <w:top w:val="none" w:sz="0" w:space="0" w:color="auto"/>
        <w:left w:val="none" w:sz="0" w:space="0" w:color="auto"/>
        <w:bottom w:val="none" w:sz="0" w:space="0" w:color="auto"/>
        <w:right w:val="none" w:sz="0" w:space="0" w:color="auto"/>
      </w:divBdr>
    </w:div>
    <w:div w:id="211066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c.kz/" TargetMode="External"/><Relationship Id="rId3" Type="http://schemas.openxmlformats.org/officeDocument/2006/relationships/webSettings" Target="webSettings.xml"/><Relationship Id="rId7" Type="http://schemas.openxmlformats.org/officeDocument/2006/relationships/hyperlink" Target="mailto:d.hairullaev@occ.kmg.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c.kz" TargetMode="External"/><Relationship Id="rId5" Type="http://schemas.openxmlformats.org/officeDocument/2006/relationships/hyperlink" Target="https://occ.kz/" TargetMode="External"/><Relationship Id="rId10" Type="http://schemas.openxmlformats.org/officeDocument/2006/relationships/theme" Target="theme/theme1.xml"/><Relationship Id="rId4" Type="http://schemas.openxmlformats.org/officeDocument/2006/relationships/hyperlink" Target="mailto:d.hairullaev@occ.kmg.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24</Pages>
  <Words>7130</Words>
  <Characters>40643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Темірханұлы Әділжан</cp:lastModifiedBy>
  <cp:revision>12</cp:revision>
  <cp:lastPrinted>2026-04-22T11:23:00Z</cp:lastPrinted>
  <dcterms:created xsi:type="dcterms:W3CDTF">2026-04-21T13:45:00Z</dcterms:created>
  <dcterms:modified xsi:type="dcterms:W3CDTF">2026-04-27T09:49:00Z</dcterms:modified>
</cp:coreProperties>
</file>